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65F" w:rsidRPr="00AC7FE2" w:rsidRDefault="00AE265F" w:rsidP="00AE265F">
      <w:pPr>
        <w:autoSpaceDE w:val="0"/>
        <w:autoSpaceDN w:val="0"/>
        <w:adjustRightInd w:val="0"/>
        <w:spacing w:after="0" w:line="240" w:lineRule="auto"/>
        <w:rPr>
          <w:rFonts w:ascii="Bookman Old Style" w:eastAsiaTheme="minorHAnsi" w:hAnsi="Bookman Old Style" w:cs="Bookman Old Style"/>
          <w:color w:val="000000"/>
          <w:sz w:val="24"/>
          <w:szCs w:val="24"/>
        </w:rPr>
      </w:pPr>
    </w:p>
    <w:p w:rsidR="00AE265F" w:rsidRPr="009247C0" w:rsidRDefault="00AE265F" w:rsidP="00AE265F">
      <w:pPr>
        <w:pStyle w:val="Default"/>
        <w:rPr>
          <w:rFonts w:ascii="Times New Roman" w:hAnsi="Times New Roman" w:cs="Times New Roman"/>
          <w:b/>
          <w:bCs/>
          <w:lang w:val="sq-AL"/>
        </w:rPr>
      </w:pPr>
      <w:r w:rsidRPr="00AC7FE2">
        <w:rPr>
          <w:rFonts w:ascii="Bookman Old Style" w:eastAsiaTheme="minorHAnsi" w:hAnsi="Bookman Old Style" w:cs="Sakkal Majalla"/>
        </w:rPr>
        <w:t xml:space="preserve"> </w:t>
      </w:r>
      <w:r w:rsidRPr="00AC7FE2">
        <w:rPr>
          <w:rFonts w:ascii="Bookman Old Style" w:eastAsiaTheme="minorHAnsi" w:hAnsi="Bookman Old Style" w:cs="Bookman Old Style"/>
          <w:b/>
          <w:bCs/>
          <w:color w:val="221E1F"/>
          <w:sz w:val="23"/>
          <w:szCs w:val="23"/>
        </w:rPr>
        <w:t>ADRIANA KECO</w:t>
      </w:r>
      <w:r>
        <w:rPr>
          <w:rFonts w:ascii="Bookman Old Style" w:eastAsiaTheme="minorHAnsi" w:hAnsi="Bookman Old Style" w:cs="Bookman Old Style"/>
          <w:b/>
          <w:bCs/>
          <w:color w:val="221E1F"/>
          <w:sz w:val="23"/>
          <w:szCs w:val="23"/>
        </w:rPr>
        <w:t xml:space="preserve"> </w:t>
      </w:r>
      <w:r>
        <w:rPr>
          <w:rFonts w:ascii="Bookman Old Style" w:eastAsiaTheme="minorHAnsi" w:hAnsi="Bookman Old Style" w:cs="Bookman Old Style"/>
        </w:rPr>
        <w:t xml:space="preserve"> </w:t>
      </w:r>
      <w:r w:rsidRPr="00AC7FE2">
        <w:rPr>
          <w:rFonts w:ascii="Bookman Old Style" w:eastAsiaTheme="minorHAnsi" w:hAnsi="Bookman Old Style" w:cs="Sakkal Majalla"/>
        </w:rPr>
        <w:t xml:space="preserve"> </w:t>
      </w:r>
      <w:r>
        <w:rPr>
          <w:rFonts w:ascii="Bookman Old Style" w:eastAsiaTheme="minorHAnsi" w:hAnsi="Bookman Old Style" w:cs="Sakkal Majalla"/>
        </w:rPr>
        <w:tab/>
      </w:r>
      <w:r>
        <w:rPr>
          <w:rFonts w:ascii="Bookman Old Style" w:eastAsiaTheme="minorHAnsi" w:hAnsi="Bookman Old Style" w:cs="Sakkal Majalla"/>
        </w:rPr>
        <w:tab/>
      </w:r>
      <w:r>
        <w:rPr>
          <w:rFonts w:ascii="Bookman Old Style" w:eastAsiaTheme="minorHAnsi" w:hAnsi="Bookman Old Style" w:cs="Sakkal Majalla"/>
        </w:rPr>
        <w:tab/>
      </w:r>
      <w:r>
        <w:rPr>
          <w:rFonts w:ascii="Bookman Old Style" w:eastAsiaTheme="minorHAnsi" w:hAnsi="Bookman Old Style" w:cs="Sakkal Majalla"/>
        </w:rPr>
        <w:tab/>
      </w:r>
      <w:r>
        <w:rPr>
          <w:rFonts w:ascii="Bookman Old Style" w:eastAsiaTheme="minorHAnsi" w:hAnsi="Bookman Old Style" w:cs="Sakkal Majalla"/>
        </w:rPr>
        <w:tab/>
      </w:r>
      <w:r>
        <w:rPr>
          <w:rFonts w:ascii="Bookman Old Style" w:eastAsiaTheme="minorHAnsi" w:hAnsi="Bookman Old Style" w:cs="Sakkal Majalla"/>
        </w:rPr>
        <w:tab/>
      </w:r>
      <w:r w:rsidRPr="00AC7FE2">
        <w:rPr>
          <w:rFonts w:ascii="Bookman Old Style" w:eastAsiaTheme="minorHAnsi" w:hAnsi="Bookman Old Style" w:cs="Bookman Old Style"/>
          <w:b/>
          <w:bCs/>
          <w:color w:val="221E1F"/>
          <w:sz w:val="23"/>
          <w:szCs w:val="23"/>
        </w:rPr>
        <w:t>EDLIRA RAMAJ</w:t>
      </w:r>
    </w:p>
    <w:p w:rsidR="00AE265F" w:rsidRDefault="00AE265F" w:rsidP="00AE265F">
      <w:pPr>
        <w:pStyle w:val="Default"/>
        <w:tabs>
          <w:tab w:val="left" w:pos="1123"/>
        </w:tabs>
        <w:jc w:val="center"/>
      </w:pPr>
    </w:p>
    <w:p w:rsidR="00AE265F" w:rsidRDefault="00AE265F" w:rsidP="00AE265F">
      <w:pPr>
        <w:pStyle w:val="Pa0"/>
        <w:jc w:val="center"/>
      </w:pPr>
    </w:p>
    <w:p w:rsidR="00AE265F" w:rsidRDefault="00AE265F" w:rsidP="00AE265F">
      <w:pPr>
        <w:pStyle w:val="Pa0"/>
        <w:jc w:val="center"/>
      </w:pPr>
    </w:p>
    <w:p w:rsidR="00AE265F" w:rsidRDefault="00AE265F" w:rsidP="00AE265F">
      <w:pPr>
        <w:pStyle w:val="Pa0"/>
        <w:jc w:val="center"/>
      </w:pPr>
    </w:p>
    <w:p w:rsidR="00AE265F" w:rsidRDefault="00AE265F" w:rsidP="00AE265F">
      <w:pPr>
        <w:pStyle w:val="Pa0"/>
        <w:jc w:val="center"/>
      </w:pPr>
    </w:p>
    <w:p w:rsidR="00AE265F" w:rsidRDefault="00AE265F" w:rsidP="00AE265F">
      <w:pPr>
        <w:pStyle w:val="Pa0"/>
        <w:jc w:val="center"/>
      </w:pPr>
    </w:p>
    <w:p w:rsidR="00AE265F" w:rsidRDefault="00AE265F" w:rsidP="00AE265F">
      <w:pPr>
        <w:pStyle w:val="Pa0"/>
        <w:jc w:val="center"/>
      </w:pPr>
    </w:p>
    <w:p w:rsidR="00AE265F" w:rsidRDefault="00AE265F" w:rsidP="00AE265F">
      <w:pPr>
        <w:pStyle w:val="Pa0"/>
        <w:jc w:val="center"/>
      </w:pPr>
    </w:p>
    <w:p w:rsidR="00AE265F" w:rsidRDefault="00AE265F" w:rsidP="00AE265F">
      <w:pPr>
        <w:pStyle w:val="Pa0"/>
        <w:jc w:val="center"/>
      </w:pPr>
    </w:p>
    <w:p w:rsidR="00AE265F" w:rsidRDefault="00AE265F" w:rsidP="00AE265F">
      <w:pPr>
        <w:pStyle w:val="Pa0"/>
        <w:jc w:val="center"/>
        <w:rPr>
          <w:rFonts w:cs="Arial"/>
          <w:color w:val="221E1F"/>
          <w:sz w:val="48"/>
          <w:szCs w:val="48"/>
        </w:rPr>
      </w:pPr>
      <w:r>
        <w:t xml:space="preserve"> </w:t>
      </w:r>
      <w:r>
        <w:rPr>
          <w:rFonts w:cs="Arial"/>
          <w:b/>
          <w:bCs/>
          <w:color w:val="221E1F"/>
          <w:sz w:val="48"/>
          <w:szCs w:val="48"/>
        </w:rPr>
        <w:t>LIBËR PËR MËSUESIN</w:t>
      </w:r>
    </w:p>
    <w:p w:rsidR="00AE265F" w:rsidRDefault="00AE265F" w:rsidP="00AE265F">
      <w:pPr>
        <w:pStyle w:val="Default"/>
        <w:spacing w:after="280" w:line="241" w:lineRule="atLeast"/>
        <w:jc w:val="center"/>
        <w:rPr>
          <w:color w:val="221E1F"/>
          <w:sz w:val="80"/>
          <w:szCs w:val="80"/>
        </w:rPr>
      </w:pPr>
      <w:proofErr w:type="spellStart"/>
      <w:r>
        <w:rPr>
          <w:b/>
          <w:bCs/>
          <w:color w:val="221E1F"/>
          <w:sz w:val="84"/>
          <w:szCs w:val="84"/>
        </w:rPr>
        <w:t>Qytetaria</w:t>
      </w:r>
      <w:proofErr w:type="spellEnd"/>
      <w:r>
        <w:rPr>
          <w:b/>
          <w:bCs/>
          <w:color w:val="221E1F"/>
          <w:sz w:val="84"/>
          <w:szCs w:val="84"/>
        </w:rPr>
        <w:t xml:space="preserve"> </w:t>
      </w:r>
      <w:r>
        <w:rPr>
          <w:b/>
          <w:bCs/>
          <w:color w:val="221E1F"/>
          <w:sz w:val="80"/>
          <w:szCs w:val="80"/>
        </w:rPr>
        <w:t>5</w:t>
      </w:r>
    </w:p>
    <w:p w:rsidR="00AE265F" w:rsidRPr="009247C0" w:rsidRDefault="00AE265F" w:rsidP="00AE265F">
      <w:pPr>
        <w:pStyle w:val="Heading1"/>
        <w:numPr>
          <w:ilvl w:val="0"/>
          <w:numId w:val="0"/>
        </w:numPr>
        <w:ind w:left="360"/>
        <w:jc w:val="center"/>
        <w:rPr>
          <w:sz w:val="24"/>
          <w:lang w:val="sq-AL"/>
        </w:rPr>
      </w:pPr>
      <w:proofErr w:type="spellStart"/>
      <w:r>
        <w:rPr>
          <w:rFonts w:cs="Arial"/>
          <w:color w:val="221E1F"/>
          <w:sz w:val="34"/>
          <w:szCs w:val="34"/>
        </w:rPr>
        <w:t>Për</w:t>
      </w:r>
      <w:proofErr w:type="spellEnd"/>
      <w:r>
        <w:rPr>
          <w:rFonts w:cs="Arial"/>
          <w:color w:val="221E1F"/>
          <w:sz w:val="34"/>
          <w:szCs w:val="34"/>
        </w:rPr>
        <w:t xml:space="preserve"> </w:t>
      </w:r>
      <w:proofErr w:type="spellStart"/>
      <w:r>
        <w:rPr>
          <w:rFonts w:cs="Arial"/>
          <w:color w:val="221E1F"/>
          <w:sz w:val="34"/>
          <w:szCs w:val="34"/>
        </w:rPr>
        <w:t>klasën</w:t>
      </w:r>
      <w:proofErr w:type="spellEnd"/>
      <w:r>
        <w:rPr>
          <w:rFonts w:cs="Arial"/>
          <w:color w:val="221E1F"/>
          <w:sz w:val="34"/>
          <w:szCs w:val="34"/>
        </w:rPr>
        <w:t xml:space="preserve"> e 5-të </w:t>
      </w:r>
      <w:proofErr w:type="spellStart"/>
      <w:r>
        <w:rPr>
          <w:rFonts w:cs="Arial"/>
          <w:color w:val="221E1F"/>
          <w:sz w:val="34"/>
          <w:szCs w:val="34"/>
        </w:rPr>
        <w:t>të</w:t>
      </w:r>
      <w:proofErr w:type="spellEnd"/>
      <w:r>
        <w:rPr>
          <w:rFonts w:cs="Arial"/>
          <w:color w:val="221E1F"/>
          <w:sz w:val="34"/>
          <w:szCs w:val="34"/>
        </w:rPr>
        <w:t xml:space="preserve"> </w:t>
      </w:r>
      <w:proofErr w:type="spellStart"/>
      <w:r>
        <w:rPr>
          <w:rFonts w:cs="Arial"/>
          <w:color w:val="221E1F"/>
          <w:sz w:val="34"/>
          <w:szCs w:val="34"/>
        </w:rPr>
        <w:t>arsimit</w:t>
      </w:r>
      <w:proofErr w:type="spellEnd"/>
      <w:r>
        <w:rPr>
          <w:rFonts w:cs="Arial"/>
          <w:color w:val="221E1F"/>
          <w:sz w:val="34"/>
          <w:szCs w:val="34"/>
        </w:rPr>
        <w:t xml:space="preserve"> 9-vjeçar</w:t>
      </w:r>
    </w:p>
    <w:p w:rsidR="00AE265F" w:rsidRPr="009247C0" w:rsidRDefault="00AE265F" w:rsidP="00AE265F">
      <w:pPr>
        <w:pStyle w:val="Heading1"/>
        <w:numPr>
          <w:ilvl w:val="0"/>
          <w:numId w:val="0"/>
        </w:numPr>
        <w:ind w:left="360"/>
        <w:jc w:val="both"/>
        <w:rPr>
          <w:sz w:val="24"/>
          <w:lang w:val="sq-AL"/>
        </w:rPr>
      </w:pPr>
    </w:p>
    <w:p w:rsidR="00AE265F" w:rsidRPr="009247C0" w:rsidRDefault="00AE265F" w:rsidP="00AE265F">
      <w:pPr>
        <w:pStyle w:val="Heading1"/>
        <w:numPr>
          <w:ilvl w:val="0"/>
          <w:numId w:val="0"/>
        </w:numPr>
        <w:ind w:left="360"/>
        <w:jc w:val="both"/>
        <w:rPr>
          <w:sz w:val="24"/>
          <w:lang w:val="sq-AL"/>
        </w:rPr>
      </w:pPr>
    </w:p>
    <w:p w:rsidR="00AE265F" w:rsidRPr="009247C0" w:rsidRDefault="00AE265F" w:rsidP="00AE265F">
      <w:pPr>
        <w:pStyle w:val="Heading1"/>
        <w:numPr>
          <w:ilvl w:val="0"/>
          <w:numId w:val="0"/>
        </w:numPr>
        <w:ind w:left="360"/>
        <w:jc w:val="both"/>
        <w:rPr>
          <w:sz w:val="24"/>
          <w:lang w:val="sq-AL"/>
        </w:rPr>
      </w:pPr>
    </w:p>
    <w:p w:rsidR="00AE265F" w:rsidRPr="009247C0" w:rsidRDefault="00AE265F" w:rsidP="00AE265F">
      <w:pPr>
        <w:pStyle w:val="Heading1"/>
        <w:numPr>
          <w:ilvl w:val="0"/>
          <w:numId w:val="0"/>
        </w:numPr>
        <w:ind w:left="360"/>
        <w:jc w:val="both"/>
        <w:rPr>
          <w:sz w:val="24"/>
          <w:lang w:val="sq-AL"/>
        </w:rPr>
      </w:pPr>
    </w:p>
    <w:p w:rsidR="00AE265F" w:rsidRPr="009247C0" w:rsidRDefault="00AE265F" w:rsidP="00AE265F">
      <w:pPr>
        <w:pStyle w:val="Heading1"/>
        <w:numPr>
          <w:ilvl w:val="0"/>
          <w:numId w:val="0"/>
        </w:numPr>
        <w:ind w:left="360"/>
        <w:jc w:val="both"/>
        <w:rPr>
          <w:sz w:val="24"/>
          <w:lang w:val="sq-AL"/>
        </w:rPr>
      </w:pPr>
      <w:r w:rsidRPr="009247C0">
        <w:rPr>
          <w:sz w:val="24"/>
          <w:lang w:val="sq-AL"/>
        </w:rPr>
        <w:t xml:space="preserve"> </w:t>
      </w:r>
    </w:p>
    <w:p w:rsidR="00AE265F" w:rsidRPr="009247C0" w:rsidRDefault="00AE265F" w:rsidP="00AE265F">
      <w:pPr>
        <w:pStyle w:val="Heading1"/>
        <w:numPr>
          <w:ilvl w:val="0"/>
          <w:numId w:val="0"/>
        </w:numPr>
        <w:ind w:left="360"/>
        <w:jc w:val="both"/>
        <w:rPr>
          <w:sz w:val="24"/>
          <w:lang w:val="sq-AL"/>
        </w:rPr>
      </w:pPr>
    </w:p>
    <w:p w:rsidR="00AE265F" w:rsidRPr="009247C0" w:rsidRDefault="00AE265F" w:rsidP="00AE265F">
      <w:pPr>
        <w:pStyle w:val="Heading1"/>
        <w:numPr>
          <w:ilvl w:val="0"/>
          <w:numId w:val="0"/>
        </w:numPr>
        <w:ind w:left="360"/>
        <w:jc w:val="both"/>
        <w:rPr>
          <w:sz w:val="24"/>
          <w:lang w:val="sq-AL"/>
        </w:rPr>
      </w:pPr>
    </w:p>
    <w:p w:rsidR="00AE265F" w:rsidRPr="009247C0" w:rsidRDefault="00AE265F" w:rsidP="00AE265F">
      <w:pPr>
        <w:rPr>
          <w:sz w:val="24"/>
          <w:szCs w:val="24"/>
          <w:lang w:val="sq-AL"/>
        </w:rPr>
      </w:pPr>
    </w:p>
    <w:p w:rsidR="00AE265F" w:rsidRPr="009247C0" w:rsidRDefault="00AE265F" w:rsidP="00AE265F">
      <w:pPr>
        <w:pStyle w:val="Heading1"/>
        <w:numPr>
          <w:ilvl w:val="0"/>
          <w:numId w:val="0"/>
        </w:numPr>
        <w:ind w:left="360"/>
        <w:jc w:val="both"/>
        <w:rPr>
          <w:sz w:val="24"/>
          <w:lang w:val="sq-AL"/>
        </w:rPr>
      </w:pPr>
    </w:p>
    <w:p w:rsidR="00AE265F" w:rsidRPr="009247C0" w:rsidRDefault="00AE265F" w:rsidP="00AE265F">
      <w:pPr>
        <w:rPr>
          <w:sz w:val="24"/>
          <w:szCs w:val="24"/>
          <w:lang w:val="sq-AL"/>
        </w:rPr>
      </w:pPr>
    </w:p>
    <w:p w:rsidR="00AE265F" w:rsidRPr="009247C0" w:rsidRDefault="00AE265F" w:rsidP="00AE265F">
      <w:pPr>
        <w:rPr>
          <w:rFonts w:ascii="Times New Roman" w:hAnsi="Times New Roman" w:cs="Times New Roman"/>
          <w:b/>
          <w:sz w:val="24"/>
          <w:szCs w:val="24"/>
          <w:lang w:val="sq-AL"/>
        </w:rPr>
      </w:pPr>
    </w:p>
    <w:p w:rsidR="00AE265F" w:rsidRPr="009247C0" w:rsidRDefault="00AE265F" w:rsidP="00AE265F">
      <w:pPr>
        <w:rPr>
          <w:rFonts w:ascii="Times New Roman" w:hAnsi="Times New Roman" w:cs="Times New Roman"/>
          <w:b/>
          <w:sz w:val="24"/>
          <w:szCs w:val="24"/>
          <w:lang w:val="sq-AL"/>
        </w:rPr>
      </w:pPr>
    </w:p>
    <w:p w:rsidR="00AE265F" w:rsidRPr="009247C0" w:rsidRDefault="00AE265F" w:rsidP="00AE265F">
      <w:pPr>
        <w:jc w:val="center"/>
        <w:rPr>
          <w:rFonts w:ascii="Times New Roman" w:hAnsi="Times New Roman" w:cs="Times New Roman"/>
          <w:b/>
          <w:sz w:val="24"/>
          <w:szCs w:val="24"/>
          <w:lang w:val="sq-AL"/>
        </w:rPr>
      </w:pPr>
      <w:r w:rsidRPr="009247C0">
        <w:rPr>
          <w:rFonts w:ascii="Times New Roman" w:hAnsi="Times New Roman" w:cs="Times New Roman"/>
          <w:b/>
          <w:sz w:val="24"/>
          <w:szCs w:val="24"/>
          <w:lang w:val="sq-AL"/>
        </w:rPr>
        <w:t>PEGI</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roofErr w:type="spellStart"/>
      <w:r>
        <w:rPr>
          <w:b/>
          <w:bCs/>
          <w:color w:val="221E1F"/>
          <w:sz w:val="46"/>
          <w:szCs w:val="46"/>
        </w:rPr>
        <w:t>Përmbajtje</w:t>
      </w:r>
      <w:proofErr w:type="spellEnd"/>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Default="00AE265F" w:rsidP="00AE265F">
      <w:pPr>
        <w:pStyle w:val="Pa2"/>
        <w:spacing w:after="220"/>
        <w:ind w:left="720"/>
        <w:rPr>
          <w:rFonts w:cs="Avenir LT Std"/>
          <w:color w:val="221E1F"/>
          <w:sz w:val="32"/>
          <w:szCs w:val="32"/>
        </w:rPr>
      </w:pPr>
      <w:proofErr w:type="spellStart"/>
      <w:r>
        <w:rPr>
          <w:rStyle w:val="A7"/>
        </w:rPr>
        <w:t>Hyrje</w:t>
      </w:r>
      <w:proofErr w:type="spellEnd"/>
      <w:r>
        <w:rPr>
          <w:rStyle w:val="A7"/>
        </w:rPr>
        <w:t xml:space="preserve"> </w:t>
      </w:r>
    </w:p>
    <w:p w:rsidR="00AE265F" w:rsidRDefault="00AE265F" w:rsidP="00AE265F">
      <w:pPr>
        <w:pStyle w:val="Pa2"/>
        <w:spacing w:after="220"/>
        <w:ind w:left="720"/>
        <w:rPr>
          <w:rFonts w:cs="Avenir LT Std"/>
          <w:color w:val="221E1F"/>
          <w:sz w:val="32"/>
          <w:szCs w:val="32"/>
        </w:rPr>
      </w:pPr>
      <w:proofErr w:type="spellStart"/>
      <w:r>
        <w:rPr>
          <w:rStyle w:val="A7"/>
        </w:rPr>
        <w:t>Plani</w:t>
      </w:r>
      <w:proofErr w:type="spellEnd"/>
      <w:r>
        <w:rPr>
          <w:rStyle w:val="A7"/>
        </w:rPr>
        <w:t xml:space="preserve"> </w:t>
      </w:r>
      <w:proofErr w:type="spellStart"/>
      <w:r>
        <w:rPr>
          <w:rStyle w:val="A7"/>
        </w:rPr>
        <w:t>mësimor</w:t>
      </w:r>
      <w:proofErr w:type="spellEnd"/>
    </w:p>
    <w:p w:rsidR="00AE265F" w:rsidRDefault="00AE265F" w:rsidP="00AE265F">
      <w:pPr>
        <w:pStyle w:val="Pa2"/>
        <w:spacing w:after="220"/>
        <w:ind w:left="720"/>
        <w:rPr>
          <w:rFonts w:cs="Avenir LT Std"/>
          <w:color w:val="221E1F"/>
          <w:sz w:val="32"/>
          <w:szCs w:val="32"/>
        </w:rPr>
      </w:pPr>
      <w:proofErr w:type="spellStart"/>
      <w:r>
        <w:rPr>
          <w:rStyle w:val="A7"/>
        </w:rPr>
        <w:t>Modele</w:t>
      </w:r>
      <w:proofErr w:type="spellEnd"/>
      <w:r>
        <w:rPr>
          <w:rStyle w:val="A7"/>
        </w:rPr>
        <w:t xml:space="preserve"> </w:t>
      </w:r>
      <w:proofErr w:type="spellStart"/>
      <w:r>
        <w:rPr>
          <w:rStyle w:val="A7"/>
        </w:rPr>
        <w:t>ditaresh</w:t>
      </w:r>
      <w:proofErr w:type="spellEnd"/>
      <w:r>
        <w:rPr>
          <w:rStyle w:val="A7"/>
        </w:rPr>
        <w:t xml:space="preserve"> </w:t>
      </w:r>
    </w:p>
    <w:p w:rsidR="00AE265F" w:rsidRDefault="00AE265F" w:rsidP="00AE265F">
      <w:pPr>
        <w:pStyle w:val="Pa2"/>
        <w:spacing w:after="220"/>
        <w:ind w:left="720"/>
        <w:rPr>
          <w:rFonts w:cs="Avenir LT Std"/>
          <w:color w:val="221E1F"/>
          <w:sz w:val="32"/>
          <w:szCs w:val="32"/>
        </w:rPr>
      </w:pPr>
      <w:proofErr w:type="spellStart"/>
      <w:r>
        <w:rPr>
          <w:rStyle w:val="A7"/>
        </w:rPr>
        <w:t>Modele</w:t>
      </w:r>
      <w:proofErr w:type="spellEnd"/>
      <w:r>
        <w:rPr>
          <w:rStyle w:val="A7"/>
        </w:rPr>
        <w:t xml:space="preserve"> </w:t>
      </w:r>
      <w:proofErr w:type="spellStart"/>
      <w:r>
        <w:rPr>
          <w:rStyle w:val="A7"/>
        </w:rPr>
        <w:t>detyrash</w:t>
      </w:r>
      <w:proofErr w:type="spellEnd"/>
      <w:r>
        <w:rPr>
          <w:rStyle w:val="A7"/>
        </w:rPr>
        <w:t xml:space="preserve"> </w:t>
      </w:r>
      <w:proofErr w:type="spellStart"/>
      <w:r>
        <w:rPr>
          <w:rStyle w:val="A7"/>
        </w:rPr>
        <w:t>për</w:t>
      </w:r>
      <w:proofErr w:type="spellEnd"/>
      <w:r>
        <w:rPr>
          <w:rStyle w:val="A7"/>
        </w:rPr>
        <w:t xml:space="preserve"> </w:t>
      </w:r>
      <w:proofErr w:type="spellStart"/>
      <w:r>
        <w:rPr>
          <w:rStyle w:val="A7"/>
        </w:rPr>
        <w:t>portofolin</w:t>
      </w:r>
      <w:proofErr w:type="spellEnd"/>
      <w:r>
        <w:rPr>
          <w:rStyle w:val="A7"/>
        </w:rPr>
        <w:t xml:space="preserve"> e </w:t>
      </w:r>
      <w:proofErr w:type="spellStart"/>
      <w:r>
        <w:rPr>
          <w:rStyle w:val="A7"/>
        </w:rPr>
        <w:t>nxënësit</w:t>
      </w:r>
      <w:proofErr w:type="spellEnd"/>
      <w:r>
        <w:rPr>
          <w:rStyle w:val="A7"/>
        </w:rPr>
        <w:t xml:space="preserve"> </w:t>
      </w:r>
    </w:p>
    <w:p w:rsidR="00AE265F" w:rsidRDefault="00AE265F" w:rsidP="00AE265F">
      <w:pPr>
        <w:pStyle w:val="Pa2"/>
        <w:spacing w:after="220"/>
        <w:ind w:left="720"/>
        <w:rPr>
          <w:rFonts w:cs="Avenir LT Std"/>
          <w:color w:val="221E1F"/>
          <w:sz w:val="32"/>
          <w:szCs w:val="32"/>
        </w:rPr>
      </w:pPr>
      <w:proofErr w:type="spellStart"/>
      <w:r>
        <w:rPr>
          <w:rStyle w:val="A7"/>
        </w:rPr>
        <w:t>Teste</w:t>
      </w:r>
      <w:proofErr w:type="spellEnd"/>
      <w:r>
        <w:rPr>
          <w:rStyle w:val="A7"/>
        </w:rPr>
        <w:t xml:space="preserve"> </w:t>
      </w:r>
      <w:proofErr w:type="spellStart"/>
      <w:r>
        <w:rPr>
          <w:rStyle w:val="A7"/>
        </w:rPr>
        <w:t>përmbledhëse</w:t>
      </w:r>
      <w:proofErr w:type="spellEnd"/>
      <w:r>
        <w:rPr>
          <w:rStyle w:val="A7"/>
        </w:rPr>
        <w:t xml:space="preserve"> </w:t>
      </w:r>
    </w:p>
    <w:p w:rsidR="00AE265F" w:rsidRPr="009247C0" w:rsidRDefault="00AE265F" w:rsidP="00AE265F">
      <w:pPr>
        <w:autoSpaceDE w:val="0"/>
        <w:autoSpaceDN w:val="0"/>
        <w:adjustRightInd w:val="0"/>
        <w:spacing w:after="0" w:line="240" w:lineRule="auto"/>
        <w:ind w:left="720"/>
        <w:jc w:val="both"/>
        <w:rPr>
          <w:rFonts w:ascii="Times New Roman" w:hAnsi="Times New Roman" w:cs="Times New Roman"/>
          <w:sz w:val="24"/>
          <w:szCs w:val="24"/>
          <w:lang w:val="sq-AL"/>
        </w:rPr>
      </w:pPr>
      <w:proofErr w:type="spellStart"/>
      <w:r>
        <w:rPr>
          <w:rStyle w:val="A7"/>
        </w:rPr>
        <w:t>Projekte</w:t>
      </w:r>
      <w:proofErr w:type="spellEnd"/>
      <w:r>
        <w:rPr>
          <w:rStyle w:val="A7"/>
        </w:rPr>
        <w:t xml:space="preserve"> </w:t>
      </w:r>
      <w:proofErr w:type="spellStart"/>
      <w:r>
        <w:rPr>
          <w:rStyle w:val="A7"/>
        </w:rPr>
        <w:t>të</w:t>
      </w:r>
      <w:proofErr w:type="spellEnd"/>
      <w:r>
        <w:rPr>
          <w:rStyle w:val="A7"/>
        </w:rPr>
        <w:t xml:space="preserve"> </w:t>
      </w:r>
      <w:proofErr w:type="spellStart"/>
      <w:r>
        <w:rPr>
          <w:rStyle w:val="A7"/>
        </w:rPr>
        <w:t>sugjeruara</w:t>
      </w:r>
      <w:proofErr w:type="spellEnd"/>
      <w:r>
        <w:rPr>
          <w:rStyle w:val="A7"/>
        </w:rPr>
        <w:t xml:space="preserve"> </w:t>
      </w:r>
    </w:p>
    <w:p w:rsidR="00AE265F" w:rsidRPr="009247C0" w:rsidRDefault="00AE265F" w:rsidP="00AE265F">
      <w:pPr>
        <w:autoSpaceDE w:val="0"/>
        <w:autoSpaceDN w:val="0"/>
        <w:adjustRightInd w:val="0"/>
        <w:spacing w:after="0" w:line="240" w:lineRule="auto"/>
        <w:ind w:left="720"/>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roofErr w:type="spellStart"/>
      <w:r>
        <w:rPr>
          <w:b/>
          <w:bCs/>
          <w:color w:val="221E1F"/>
          <w:sz w:val="44"/>
          <w:szCs w:val="44"/>
        </w:rPr>
        <w:t>Hyrje</w:t>
      </w:r>
      <w:proofErr w:type="spellEnd"/>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autoSpaceDE w:val="0"/>
        <w:autoSpaceDN w:val="0"/>
        <w:adjustRightInd w:val="0"/>
        <w:spacing w:after="0" w:line="240" w:lineRule="auto"/>
        <w:rPr>
          <w:rFonts w:ascii="TimesNewRoman,Bold" w:hAnsi="TimesNewRoman,Bold" w:cs="TimesNewRoman,Bold"/>
          <w:b/>
          <w:bCs/>
          <w:sz w:val="24"/>
          <w:szCs w:val="24"/>
          <w:lang w:val="sq-AL"/>
        </w:rPr>
      </w:pPr>
    </w:p>
    <w:p w:rsidR="00AE265F" w:rsidRPr="009247C0" w:rsidRDefault="00AE265F" w:rsidP="00AE265F">
      <w:pPr>
        <w:pStyle w:val="ListParagraph"/>
        <w:numPr>
          <w:ilvl w:val="0"/>
          <w:numId w:val="19"/>
        </w:numPr>
        <w:autoSpaceDE w:val="0"/>
        <w:autoSpaceDN w:val="0"/>
        <w:adjustRightInd w:val="0"/>
        <w:spacing w:after="0" w:line="240" w:lineRule="auto"/>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Korniza </w:t>
      </w:r>
      <w:proofErr w:type="spellStart"/>
      <w:r w:rsidRPr="009247C0">
        <w:rPr>
          <w:rFonts w:ascii="Times New Roman" w:hAnsi="Times New Roman" w:cs="Times New Roman"/>
          <w:b/>
          <w:bCs/>
          <w:sz w:val="24"/>
          <w:szCs w:val="24"/>
          <w:lang w:val="sq-AL"/>
        </w:rPr>
        <w:t>konceptuale</w:t>
      </w:r>
      <w:proofErr w:type="spellEnd"/>
      <w:r w:rsidRPr="009247C0">
        <w:rPr>
          <w:rFonts w:ascii="Times New Roman" w:hAnsi="Times New Roman" w:cs="Times New Roman"/>
          <w:b/>
          <w:bCs/>
          <w:sz w:val="24"/>
          <w:szCs w:val="24"/>
          <w:lang w:val="sq-AL"/>
        </w:rPr>
        <w:t xml:space="preserve"> e programit</w:t>
      </w:r>
    </w:p>
    <w:p w:rsidR="00AE265F" w:rsidRPr="009247C0" w:rsidRDefault="00AE265F" w:rsidP="00AE265F">
      <w:pPr>
        <w:autoSpaceDE w:val="0"/>
        <w:autoSpaceDN w:val="0"/>
        <w:adjustRightInd w:val="0"/>
        <w:spacing w:after="0" w:line="240" w:lineRule="auto"/>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Programi i lëndës Qytetari 5 në arsimin bazë është hartuar me një strukturë dhe mënyrë të re konceptimi, në funksion të qasjes </w:t>
      </w:r>
      <w:proofErr w:type="spellStart"/>
      <w:r w:rsidRPr="009247C0">
        <w:rPr>
          <w:rFonts w:ascii="Times New Roman" w:hAnsi="Times New Roman" w:cs="Times New Roman"/>
          <w:sz w:val="24"/>
          <w:szCs w:val="24"/>
          <w:lang w:val="sq-AL"/>
        </w:rPr>
        <w:t>kurrikulare</w:t>
      </w:r>
      <w:proofErr w:type="spellEnd"/>
      <w:r w:rsidRPr="009247C0">
        <w:rPr>
          <w:rFonts w:ascii="Times New Roman" w:hAnsi="Times New Roman" w:cs="Times New Roman"/>
          <w:sz w:val="24"/>
          <w:szCs w:val="24"/>
          <w:lang w:val="sq-AL"/>
        </w:rPr>
        <w:t xml:space="preserve"> me bazë kompetencat.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Ky program krijon kushtet për ndërtimin e kompetencave kyçe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gjatë gjithë jetës </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në fushën e qytetarisë demokratike. Kompetencat e synuara në këtë program lidhen me kompetencat e tjera kyçe. Lidhja mes rezultateve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të kompetencave të lëndës së qytetarisë dhe, kur është e mundur, të kompetencave të tjera kyçe, siguron zhvillimin e ndërsjellë të tyre dhe mundëson integrimin lëndor. Procesi i të nxënit në fushën shoqëria dhe mjedisi, në të gjitha shkallët, ka në fokus të veçantë zhvillimin e kompetencës shoqërore dhe qytetare.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Kompetencat zhvillohen përmes tematikave të përbashkëta të fushës dhe në program zbërthehen në njohuri, aftësi/shkathtësi, qëndrime/vlera. Tematikat e përbashkëta të fushës janë elemente të rëndësishme të programit të lëndës së qytetarisë, sipas të cilave </w:t>
      </w:r>
      <w:proofErr w:type="spellStart"/>
      <w:r w:rsidRPr="009247C0">
        <w:rPr>
          <w:rFonts w:ascii="Times New Roman" w:hAnsi="Times New Roman" w:cs="Times New Roman"/>
          <w:sz w:val="24"/>
          <w:szCs w:val="24"/>
          <w:lang w:val="sq-AL"/>
        </w:rPr>
        <w:t>strukturohet</w:t>
      </w:r>
      <w:proofErr w:type="spellEnd"/>
      <w:r w:rsidRPr="009247C0">
        <w:rPr>
          <w:rFonts w:ascii="Times New Roman" w:hAnsi="Times New Roman" w:cs="Times New Roman"/>
          <w:sz w:val="24"/>
          <w:szCs w:val="24"/>
          <w:lang w:val="sq-AL"/>
        </w:rPr>
        <w:t xml:space="preserve"> përmbajtja lëndore dhe integrimi </w:t>
      </w:r>
      <w:proofErr w:type="spellStart"/>
      <w:r w:rsidRPr="009247C0">
        <w:rPr>
          <w:rFonts w:ascii="Times New Roman" w:hAnsi="Times New Roman" w:cs="Times New Roman"/>
          <w:sz w:val="24"/>
          <w:szCs w:val="24"/>
          <w:lang w:val="sq-AL"/>
        </w:rPr>
        <w:t>konceptual</w:t>
      </w:r>
      <w:proofErr w:type="spellEnd"/>
      <w:r w:rsidRPr="009247C0">
        <w:rPr>
          <w:rFonts w:ascii="Times New Roman" w:hAnsi="Times New Roman" w:cs="Times New Roman"/>
          <w:sz w:val="24"/>
          <w:szCs w:val="24"/>
          <w:lang w:val="sq-AL"/>
        </w:rPr>
        <w:t xml:space="preserve"> brenda fushës, në funksion të zhvillimit të kompetencave.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Programi i qytetarisë për këtë shkallë të </w:t>
      </w:r>
      <w:proofErr w:type="spellStart"/>
      <w:r w:rsidRPr="009247C0">
        <w:rPr>
          <w:rFonts w:ascii="Times New Roman" w:hAnsi="Times New Roman" w:cs="Times New Roman"/>
          <w:sz w:val="24"/>
          <w:szCs w:val="24"/>
          <w:lang w:val="sq-AL"/>
        </w:rPr>
        <w:t>kurrikulës</w:t>
      </w:r>
      <w:proofErr w:type="spellEnd"/>
      <w:r w:rsidRPr="009247C0">
        <w:rPr>
          <w:rFonts w:ascii="Times New Roman" w:hAnsi="Times New Roman" w:cs="Times New Roman"/>
          <w:sz w:val="24"/>
          <w:szCs w:val="24"/>
          <w:lang w:val="sq-AL"/>
        </w:rPr>
        <w:t xml:space="preserve"> është i strukturuar rreth dy tematikave të mëdha. Për secilën prej tyre përcaktohen rezultatet e pritshme, të shprehura në terma njohurish, shkathtësish dhe qëndrimesh. Rezultatet e të nxënit të kompetencave kyçe nuk përmbushen jashtë tematikave, ato janë marrë në konsideratë në të gjithë procesin e hartimit të rezultateve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për tematikë, duke qenë pjesë integrale e tyre.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Strukturimi dhe organizimi i programit për shkallë </w:t>
      </w:r>
      <w:proofErr w:type="spellStart"/>
      <w:r w:rsidRPr="009247C0">
        <w:rPr>
          <w:rFonts w:ascii="Times New Roman" w:hAnsi="Times New Roman" w:cs="Times New Roman"/>
          <w:sz w:val="24"/>
          <w:szCs w:val="24"/>
          <w:lang w:val="sq-AL"/>
        </w:rPr>
        <w:t>kurrikule</w:t>
      </w:r>
      <w:proofErr w:type="spellEnd"/>
      <w:r w:rsidRPr="009247C0">
        <w:rPr>
          <w:rFonts w:ascii="Times New Roman" w:hAnsi="Times New Roman" w:cs="Times New Roman"/>
          <w:sz w:val="24"/>
          <w:szCs w:val="24"/>
          <w:lang w:val="sq-AL"/>
        </w:rPr>
        <w:t xml:space="preserve"> synon ta bëjë këtë program më </w:t>
      </w:r>
      <w:proofErr w:type="spellStart"/>
      <w:r w:rsidRPr="009247C0">
        <w:rPr>
          <w:rFonts w:ascii="Times New Roman" w:hAnsi="Times New Roman" w:cs="Times New Roman"/>
          <w:sz w:val="24"/>
          <w:szCs w:val="24"/>
          <w:lang w:val="sq-AL"/>
        </w:rPr>
        <w:t>fleksibël</w:t>
      </w:r>
      <w:proofErr w:type="spellEnd"/>
      <w:r w:rsidRPr="009247C0">
        <w:rPr>
          <w:rFonts w:ascii="Times New Roman" w:hAnsi="Times New Roman" w:cs="Times New Roman"/>
          <w:sz w:val="24"/>
          <w:szCs w:val="24"/>
          <w:lang w:val="sq-AL"/>
        </w:rPr>
        <w:t xml:space="preserve">, duke i ndihmuar dhe lënë dorë më të lirë mësuesve për ta zbatuar atë në mënyrë krijuese, si dhe të respektojnë ritmet individuale të nxënësve drejt zotërimit të kompetencave të detajuara në çdo shkallë të </w:t>
      </w:r>
      <w:proofErr w:type="spellStart"/>
      <w:r w:rsidRPr="009247C0">
        <w:rPr>
          <w:rFonts w:ascii="Times New Roman" w:hAnsi="Times New Roman" w:cs="Times New Roman"/>
          <w:sz w:val="24"/>
          <w:szCs w:val="24"/>
          <w:lang w:val="sq-AL"/>
        </w:rPr>
        <w:t>kurrikulës</w:t>
      </w:r>
      <w:proofErr w:type="spellEnd"/>
      <w:r w:rsidRPr="009247C0">
        <w:rPr>
          <w:rFonts w:ascii="Times New Roman" w:hAnsi="Times New Roman" w:cs="Times New Roman"/>
          <w:sz w:val="24"/>
          <w:szCs w:val="24"/>
          <w:lang w:val="sq-AL"/>
        </w:rPr>
        <w: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Strukturimi i programit mbi rezultatet e të nxënit për kompetencë ndihmon në planifikimin dhe zhvillimin e situatave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dhe lehtëson vlerësimin e nxënësit për kompetencat kyçe. Situatat e të nxënit janë situata që lidhen me kontekstin e të nxënit. Ato mund të jenë situata në mjedise të mbyllura ose të hapura të nxëni, brenda shkollës ose jashtë saj. Roli i mësuesit/</w:t>
      </w:r>
      <w:proofErr w:type="spellStart"/>
      <w:r w:rsidRPr="009247C0">
        <w:rPr>
          <w:rFonts w:ascii="Times New Roman" w:hAnsi="Times New Roman" w:cs="Times New Roman"/>
          <w:sz w:val="24"/>
          <w:szCs w:val="24"/>
          <w:lang w:val="sq-AL"/>
        </w:rPr>
        <w:t>es</w:t>
      </w:r>
      <w:proofErr w:type="spellEnd"/>
      <w:r w:rsidRPr="009247C0">
        <w:rPr>
          <w:rFonts w:ascii="Times New Roman" w:hAnsi="Times New Roman" w:cs="Times New Roman"/>
          <w:sz w:val="24"/>
          <w:szCs w:val="24"/>
          <w:lang w:val="sq-AL"/>
        </w:rPr>
        <w:t xml:space="preserve"> në mësimdhënien përmes situatave është ai i udhëheqësit e i lehtësuesit gjatë nxënies aktive të nxënësit/</w:t>
      </w:r>
      <w:proofErr w:type="spellStart"/>
      <w:r w:rsidRPr="009247C0">
        <w:rPr>
          <w:rFonts w:ascii="Times New Roman" w:hAnsi="Times New Roman" w:cs="Times New Roman"/>
          <w:sz w:val="24"/>
          <w:szCs w:val="24"/>
          <w:lang w:val="sq-AL"/>
        </w:rPr>
        <w:t>es</w:t>
      </w:r>
      <w:proofErr w:type="spellEnd"/>
      <w:r w:rsidRPr="009247C0">
        <w:rPr>
          <w:rFonts w:ascii="Times New Roman" w:hAnsi="Times New Roman" w:cs="Times New Roman"/>
          <w:sz w:val="24"/>
          <w:szCs w:val="24"/>
          <w:lang w:val="sq-AL"/>
        </w:rPr>
        <w: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Konceptimi i </w:t>
      </w:r>
      <w:proofErr w:type="spellStart"/>
      <w:r w:rsidRPr="009247C0">
        <w:rPr>
          <w:rFonts w:ascii="Times New Roman" w:hAnsi="Times New Roman" w:cs="Times New Roman"/>
          <w:sz w:val="24"/>
          <w:szCs w:val="24"/>
          <w:lang w:val="sq-AL"/>
        </w:rPr>
        <w:t>kurrikulës</w:t>
      </w:r>
      <w:proofErr w:type="spellEnd"/>
      <w:r w:rsidRPr="009247C0">
        <w:rPr>
          <w:rFonts w:ascii="Times New Roman" w:hAnsi="Times New Roman" w:cs="Times New Roman"/>
          <w:sz w:val="24"/>
          <w:szCs w:val="24"/>
          <w:lang w:val="sq-AL"/>
        </w:rPr>
        <w:t xml:space="preserve"> me bazë kompetencat krijon mundësitë dhe kërkon zbatimin e integruar të saj. Programi i lëndës së qytetarisë krijon mundësi integrimi brenda fushës dhe me fushat e tjera, si shkencat e natyrës, matematikën, gjuhën, artet etj. Në shumë aspekte, programi i lëndës së Qytetarisë fokusohet në zhvillimin e temave të mëdha </w:t>
      </w:r>
      <w:proofErr w:type="spellStart"/>
      <w:r w:rsidRPr="009247C0">
        <w:rPr>
          <w:rFonts w:ascii="Times New Roman" w:hAnsi="Times New Roman" w:cs="Times New Roman"/>
          <w:sz w:val="24"/>
          <w:szCs w:val="24"/>
          <w:lang w:val="sq-AL"/>
        </w:rPr>
        <w:t>ndërkurrikulare</w:t>
      </w:r>
      <w:proofErr w:type="spellEnd"/>
      <w:r w:rsidRPr="009247C0">
        <w:rPr>
          <w:rFonts w:ascii="Times New Roman" w:hAnsi="Times New Roman" w:cs="Times New Roman"/>
          <w:sz w:val="24"/>
          <w:szCs w:val="24"/>
          <w:lang w:val="sq-AL"/>
        </w:rPr>
        <w:t>. Ato shërbejnë si çështje kyçe për zhvillimin e kompetencave, integrojnë fushat e të nxënit dhe synojnë të ndihmojnë nxënësin të lidhë shkollimin e tij, me jetën e përditshme.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Programi sugjeron metoda, teknika, strategji të mësimdhënies e të nxënies që nxisin interesin, </w:t>
      </w:r>
      <w:proofErr w:type="spellStart"/>
      <w:r w:rsidRPr="009247C0">
        <w:rPr>
          <w:rFonts w:ascii="Times New Roman" w:hAnsi="Times New Roman" w:cs="Times New Roman"/>
          <w:sz w:val="24"/>
          <w:szCs w:val="24"/>
          <w:lang w:val="sq-AL"/>
        </w:rPr>
        <w:t>gjithëpërfshirjen</w:t>
      </w:r>
      <w:proofErr w:type="spellEnd"/>
      <w:r w:rsidRPr="009247C0">
        <w:rPr>
          <w:rFonts w:ascii="Times New Roman" w:hAnsi="Times New Roman" w:cs="Times New Roman"/>
          <w:sz w:val="24"/>
          <w:szCs w:val="24"/>
          <w:lang w:val="sq-AL"/>
        </w:rPr>
        <w:t xml:space="preserve">, ndërveprimin dhe punën kërkimore të nxënësve. Përzgjedhja dhe përdorimi i tyre </w:t>
      </w:r>
      <w:r w:rsidRPr="009247C0">
        <w:rPr>
          <w:rFonts w:ascii="Times New Roman" w:hAnsi="Times New Roman" w:cs="Times New Roman"/>
          <w:sz w:val="24"/>
          <w:szCs w:val="24"/>
          <w:lang w:val="sq-AL"/>
        </w:rPr>
        <w:lastRenderedPageBreak/>
        <w:t xml:space="preserve">nga mësuesit bëhet në funksion të zhvillimit të kompetencave të nxënësve, duke respektuar stilet e ndryshme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të tyre.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Vlerësimi si pjesë integrale e procesit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mat shkallën në të cilën kompetencat janë arritur nga nxënësit. Vlerësimi merr shumë forma, të cilat i parashikon dhe mundëson struktura dhe konceptimi i programit.</w:t>
      </w:r>
    </w:p>
    <w:p w:rsidR="00AE265F" w:rsidRPr="009247C0" w:rsidRDefault="00AE265F" w:rsidP="00AE265F">
      <w:pPr>
        <w:autoSpaceDE w:val="0"/>
        <w:autoSpaceDN w:val="0"/>
        <w:adjustRightInd w:val="0"/>
        <w:spacing w:after="0" w:line="240" w:lineRule="auto"/>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Qëllimet e programit të lëndës së Qytetarisë</w:t>
      </w:r>
    </w:p>
    <w:p w:rsidR="00AE265F" w:rsidRPr="009247C0" w:rsidRDefault="00AE265F" w:rsidP="00AE265F">
      <w:pPr>
        <w:autoSpaceDE w:val="0"/>
        <w:autoSpaceDN w:val="0"/>
        <w:adjustRightInd w:val="0"/>
        <w:spacing w:after="0" w:line="240" w:lineRule="auto"/>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Edukimi për qytetari demokratike synon:</w:t>
      </w:r>
    </w:p>
    <w:p w:rsidR="00AE265F" w:rsidRPr="009247C0" w:rsidRDefault="00AE265F" w:rsidP="00AE265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të përgatisë të rinjtë dhe të rriturit për pjesëmarrje aktive në shoqërinë demokratike, duke fuqizuar kështu kulturën demokratike;</w:t>
      </w:r>
    </w:p>
    <w:p w:rsidR="00AE265F" w:rsidRPr="009247C0" w:rsidRDefault="00AE265F" w:rsidP="00AE265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të aftësojë të rinjtë në luftën kundër ksenofobisë, dhunës, racizmit, nacionalizmit agresiv dhe </w:t>
      </w:r>
      <w:proofErr w:type="spellStart"/>
      <w:r w:rsidRPr="009247C0">
        <w:rPr>
          <w:rFonts w:ascii="Times New Roman" w:hAnsi="Times New Roman" w:cs="Times New Roman"/>
          <w:sz w:val="24"/>
          <w:szCs w:val="24"/>
          <w:lang w:val="sq-AL"/>
        </w:rPr>
        <w:t>intolerancës</w:t>
      </w:r>
      <w:proofErr w:type="spellEnd"/>
      <w:r w:rsidRPr="009247C0">
        <w:rPr>
          <w:rFonts w:ascii="Times New Roman" w:hAnsi="Times New Roman" w:cs="Times New Roman"/>
          <w:sz w:val="24"/>
          <w:szCs w:val="24"/>
          <w:lang w:val="sq-AL"/>
        </w:rPr>
        <w:t>;</w:t>
      </w:r>
    </w:p>
    <w:p w:rsidR="00AE265F" w:rsidRPr="009247C0" w:rsidRDefault="00AE265F" w:rsidP="00AE265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të sigurojë dhe të forcojë kohezionin shoqëror, drejtësinë sociale dhe të mirën e përgjithshme;</w:t>
      </w:r>
    </w:p>
    <w:p w:rsidR="00AE265F" w:rsidRPr="009247C0" w:rsidRDefault="00AE265F" w:rsidP="00AE265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të fuqizojë shoqërinë civile përmes pajisjes së qytetarëve me njohuri dhe shprehi demokratike.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Mbështetur në këto qëllime të përgjithshme, programi i lëndës së Qytetarisë synon:</w:t>
      </w:r>
    </w:p>
    <w:p w:rsidR="00AE265F" w:rsidRPr="009247C0" w:rsidRDefault="00AE265F" w:rsidP="00AE265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t’u japë nxënësve mundësinë për të zhvilluar njohuritë dhe aftësitë intelektuale, të domosdoshme për të kuptuar, për të analizuar dhe për të ndikuar në politikat sociale dhe mënyrat e zbatimit të tyre;</w:t>
      </w:r>
    </w:p>
    <w:p w:rsidR="00AE265F" w:rsidRPr="009247C0" w:rsidRDefault="00AE265F" w:rsidP="00AE265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t’u japë nxënësve mundësinë për të zhvilluar aftësitë e pjesëmarrjes qytetare të nxënësve dhe përfshirjen e tyre të vetëdijshme dhe të kualifikuar në zgjidhjen e problemeve të komunitetit;</w:t>
      </w:r>
    </w:p>
    <w:p w:rsidR="00AE265F" w:rsidRPr="009247C0" w:rsidRDefault="00AE265F" w:rsidP="00AE265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t’u japë nxënësve mundësinë të zhvillojnë përkushtimin qytetar në respektimin e vlerave dhe parimeve demokratike të domosdoshme për bashkëjetesë në një shoqëri demokratike.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Lidhja e kompetencave të fushës/lëndës me kompetencat e tjera kyçe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Ndërtimi dhe zbatimi i kompetencave kyçe nga nxënësi gjatë procesit të mësimdhënies dhe nxënies, kërkon që mësuesi/ja të mbajë parasysh lidhjen me kompetencave e tjera kyçe. Për të realizuar në praktikë këtë lidhje, mësuesi/ja duhet të përzgjedhë situatat, veprimtaritë, metodat, dhe mjetet e përshtatshme të procesit të nxënit.</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Kompetenca qytetare</w:t>
      </w:r>
    </w:p>
    <w:p w:rsidR="00AE265F" w:rsidRPr="009247C0" w:rsidRDefault="00AE265F" w:rsidP="00AE265F">
      <w:pPr>
        <w:autoSpaceDE w:val="0"/>
        <w:autoSpaceDN w:val="0"/>
        <w:adjustRightInd w:val="0"/>
        <w:spacing w:after="0" w:line="240" w:lineRule="auto"/>
        <w:jc w:val="both"/>
        <w:rPr>
          <w:rFonts w:ascii="Times New Roman" w:hAnsi="Times New Roman" w:cs="Times New Roman"/>
          <w:i/>
          <w:iCs/>
          <w:sz w:val="24"/>
          <w:szCs w:val="24"/>
          <w:lang w:val="sq-AL"/>
        </w:rPr>
      </w:pPr>
      <w:r w:rsidRPr="009247C0">
        <w:rPr>
          <w:rFonts w:ascii="Times New Roman" w:hAnsi="Times New Roman" w:cs="Times New Roman"/>
          <w:i/>
          <w:iCs/>
          <w:sz w:val="24"/>
          <w:szCs w:val="24"/>
          <w:lang w:val="sq-AL"/>
        </w:rPr>
        <w:t xml:space="preserve">    Programi i Qytetarisë, si pjesë e fushës shoqëria dhe mjedisi, përmes kërkimit, krijon kushte në mënyrë të veçantë për ndërtimin dhe demonstrimin nga nxënësi/ja të kompetencës qytetare</w:t>
      </w:r>
      <w:r w:rsidRPr="009247C0">
        <w:rPr>
          <w:rFonts w:ascii="Times New Roman" w:hAnsi="Times New Roman" w:cs="Times New Roman"/>
          <w:sz w:val="24"/>
          <w:szCs w:val="24"/>
          <w:lang w:val="sq-AL"/>
        </w:rPr>
        <w: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Ky program kontribuon edhe në zhvillimin e kompetencave të tjera kyçe. Rezultatet e të nxënit të synuara nga programi i lëndës së qytetarisë nxitin, në shkallë të ndryshme, edhe zhvillimin e kompetencave të tjera kyçe.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Kompetenca e komunikimit dhe të shprehurit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Programi i Qytetarisë krijon mundësi për zhvillimin e shkathtësive komunikuese. Nxënësi/ja përdor materiale të printuara, vizuale dhe digjitale, për të eksploruar dukuritë, proceset shoqërore, politike, ekonomike, kulturore etj., në kohë dhe në hapësirë. Ai mëson si t’i vlerësojë këto burime dhe të kuptojë si gjuha mund të përdoret për të zhvilluar më tej të nxënit. Përmes diskutimeve, </w:t>
      </w:r>
      <w:r w:rsidRPr="009247C0">
        <w:rPr>
          <w:rFonts w:ascii="Times New Roman" w:hAnsi="Times New Roman" w:cs="Times New Roman"/>
          <w:sz w:val="24"/>
          <w:szCs w:val="24"/>
          <w:lang w:val="sq-AL"/>
        </w:rPr>
        <w:lastRenderedPageBreak/>
        <w:t>lojës në role, debateve, prezantimeve etj., nxënësi/ja zhvillon shkathtësitë e të shprehurit; në mënyrë progresive ai zhvillon dhe përdor fjalorin e përshtatshëm për të komunikuar idetë, informacionet etj., në mjedise dhe për audienca të ndryshme.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Kompetenca e të menduarit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Nxënësi/ja zhvillon të menduarin kritik dhe krijues gjatë vlerësimit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dhënave dhe përdorimit të tyre, teston shpjegimet dhe peshon argumentet. Ai zhvillon shkathtësitë për marrjen e vendimeve dhe strategjitë që e ndihmojnë të mendojë në mënyrë analitike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dhe logjike. Programi mundëson që nxënësi të kuptojë vlerën dhe procesin e drejtimit të pyetjeve, të jetë krijues dhe të zhvillojë imagjinatën në vëzhgimet që bën në terren.</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Programi i qytetarisë nxit përdorimin e matematikës dhe të mendimit matematik, për interpretimin e të dhënave etj.</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Kompetenca e të nxënit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Për të mbështetur edukimin për qytetari demokratike, nxënësi/ja shfrytëzon informacionin nga burime të ndryshme, gjykon vlefshmërinë dhe rëndësinë e tij. Në procesin e kërkimit, ai përdor teknologjinë e informacionit dhe komunikimit për përgatitjen e prezantimeve të tij dhe komunikimin e gjetjeve. Nxënësi/ja mendon në mënyrë kritike kur shqyrton pasojat e veprimtarisë njerëzore në një mjedis të caktuar, kur vlerëson zgjidhjet e problemeve globale, kur krijon dhe mbron qëndrimin e tij. Ndërgjegjësimi për dukuritë e ndryshme shoqërore e ndihmon nxënësin të njohë kulturën e tij dhe kulturat e tjera. Nxënësi/ja mëson të bashkëpunojë, përballet me detyra komplekse që kërkojnë bashkëpunim. Në procesin e realizimit të detyrave demonstron respekt dhe mirëkuptim, pranon mendimet ndryshe. Përdor gjuhën e politikës, të ligjit, të moralit, të ekonomisë për të komunikuar mendimet dhe idetë e tij dhe për të organizuar përgjigjet.</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Kompetenca për jetën, sipërmarrjen dhe mjedisin</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Nxënësit zgjidhin çështje të ndryshme që lidhen me mjedisin shoqëror, ekonomik, ligjor, kulturor etj., me </w:t>
      </w:r>
      <w:proofErr w:type="spellStart"/>
      <w:r w:rsidRPr="009247C0">
        <w:rPr>
          <w:rFonts w:ascii="Times New Roman" w:hAnsi="Times New Roman" w:cs="Times New Roman"/>
          <w:sz w:val="24"/>
          <w:szCs w:val="24"/>
          <w:lang w:val="sq-AL"/>
        </w:rPr>
        <w:t>kompleksitetin</w:t>
      </w:r>
      <w:proofErr w:type="spellEnd"/>
      <w:r w:rsidRPr="009247C0">
        <w:rPr>
          <w:rFonts w:ascii="Times New Roman" w:hAnsi="Times New Roman" w:cs="Times New Roman"/>
          <w:sz w:val="24"/>
          <w:szCs w:val="24"/>
          <w:lang w:val="sq-AL"/>
        </w:rPr>
        <w:t xml:space="preserve"> e dukurive të tij, vlerëson rëndësinë dhe efektivitetin e zgjidhjeve të propozuara nga njëri-tjetri. Ndërgjegjësimi për dukuritë e ndryshme e ndihmon nxënësin të njohë kulturën e tij dhe kulturat e tjera. Nxënësi/ja mëson të bashkëpunojë ndërsa përballet me detyra komplekse që kërkojnë bashkëpunim.</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Kompetenca personale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Programi i qytetarisë nxit të nxënit e bazuar në kërkim, duke zhvilluar aftësinë e nxënësve për të menaxhuar veten. Nxënësi kupton rolin e tyre në procesin e të nxënit dhe në kryerjen e hetimeve, aftësohen të jenë të pavarur në zbatimin e njohurive dhe shkathtësive, dhe në marrjen e vendimeve. Përmes punës në bashkëpunim në klasë dhe në terren, nxënësit zhvillojnë aftësitë </w:t>
      </w:r>
      <w:proofErr w:type="spellStart"/>
      <w:r w:rsidRPr="009247C0">
        <w:rPr>
          <w:rFonts w:ascii="Times New Roman" w:hAnsi="Times New Roman" w:cs="Times New Roman"/>
          <w:sz w:val="24"/>
          <w:szCs w:val="24"/>
          <w:lang w:val="sq-AL"/>
        </w:rPr>
        <w:t>ndërpersonale</w:t>
      </w:r>
      <w:proofErr w:type="spellEnd"/>
      <w:r w:rsidRPr="009247C0">
        <w:rPr>
          <w:rFonts w:ascii="Times New Roman" w:hAnsi="Times New Roman" w:cs="Times New Roman"/>
          <w:sz w:val="24"/>
          <w:szCs w:val="24"/>
          <w:lang w:val="sq-AL"/>
        </w:rPr>
        <w:t xml:space="preserve"> dhe mësojnë të vlerësojnë perspektivat e ndryshme të anëtarëve të tjerë të grupit.</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Kompetenca digjitale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lastRenderedPageBreak/>
        <w:t>Nxënësi zhvillon kompetencën digjitale përmes përdorimit të TIK-ut në mënyrë efektive dhe të përshtatshme kur kërkon, krijon, përpunon, komunikon idetë dhe informacionin për dukuritë shoqërore, politike, kulturore</w:t>
      </w:r>
      <w:r w:rsidRPr="009247C0">
        <w:rPr>
          <w:rFonts w:ascii="TimesNewRoman" w:hAnsi="TimesNewRoman" w:cs="TimesNewRoman"/>
          <w:sz w:val="24"/>
          <w:szCs w:val="24"/>
          <w:lang w:val="sq-AL"/>
        </w:rPr>
        <w:t xml:space="preserve"> </w:t>
      </w:r>
      <w:r w:rsidRPr="009247C0">
        <w:rPr>
          <w:rFonts w:ascii="Times New Roman" w:hAnsi="Times New Roman" w:cs="Times New Roman"/>
          <w:sz w:val="24"/>
          <w:szCs w:val="24"/>
          <w:lang w:val="sq-AL"/>
        </w:rPr>
        <w:t>etj.</w:t>
      </w: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line="240" w:lineRule="auto"/>
        <w:jc w:val="center"/>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rPr>
          <w:rFonts w:ascii="Times New Roman" w:hAnsi="Times New Roman" w:cs="Times New Roman"/>
          <w:b/>
          <w:sz w:val="24"/>
          <w:szCs w:val="24"/>
          <w:lang w:val="sq-AL"/>
        </w:rPr>
      </w:pPr>
    </w:p>
    <w:p w:rsidR="00AE265F" w:rsidRPr="009247C0" w:rsidRDefault="00AE265F" w:rsidP="00AE265F">
      <w:pPr>
        <w:autoSpaceDE w:val="0"/>
        <w:autoSpaceDN w:val="0"/>
        <w:adjustRightInd w:val="0"/>
        <w:spacing w:after="0"/>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Rezultatet kryesore të </w:t>
      </w:r>
      <w:proofErr w:type="spellStart"/>
      <w:r w:rsidRPr="009247C0">
        <w:rPr>
          <w:rFonts w:ascii="Times New Roman" w:hAnsi="Times New Roman" w:cs="Times New Roman"/>
          <w:b/>
          <w:bCs/>
          <w:sz w:val="24"/>
          <w:szCs w:val="24"/>
          <w:lang w:val="sq-AL"/>
        </w:rPr>
        <w:t>të</w:t>
      </w:r>
      <w:proofErr w:type="spellEnd"/>
      <w:r w:rsidRPr="009247C0">
        <w:rPr>
          <w:rFonts w:ascii="Times New Roman" w:hAnsi="Times New Roman" w:cs="Times New Roman"/>
          <w:b/>
          <w:bCs/>
          <w:sz w:val="24"/>
          <w:szCs w:val="24"/>
          <w:lang w:val="sq-AL"/>
        </w:rPr>
        <w:t xml:space="preserve"> nxënit sipas kompetencave kyçe, që realizohen nëpërmjet lëndës së qytetarisë gjatë shkallës së dytë</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Kompetenca e komunikimit dhe e të shprehurit </w:t>
      </w:r>
      <w:r w:rsidRPr="009247C0">
        <w:rPr>
          <w:rFonts w:ascii="Times New Roman" w:hAnsi="Times New Roman" w:cs="Times New Roman"/>
          <w:sz w:val="24"/>
          <w:szCs w:val="24"/>
          <w:lang w:val="sq-AL"/>
        </w:rPr>
        <w:t>(Nxënësi/ja komunikon në mënyrë efektive)</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3"/>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shpreh mendimin e vet për një temë të caktuar me gojë ose me shkrim, si dhe në forma të tjera të komunikimit;</w:t>
      </w:r>
    </w:p>
    <w:p w:rsidR="00AE265F" w:rsidRPr="009247C0" w:rsidRDefault="00AE265F" w:rsidP="00AE265F">
      <w:pPr>
        <w:pStyle w:val="ListParagraph"/>
        <w:numPr>
          <w:ilvl w:val="0"/>
          <w:numId w:val="3"/>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dëgjon me vëmendje prezantimin dhe komentet e bëra nga të tjerët rreth një teme, duke bërë pyetje, komente, sqarime dhe propozime;</w:t>
      </w:r>
    </w:p>
    <w:p w:rsidR="00AE265F" w:rsidRPr="009247C0" w:rsidRDefault="00AE265F" w:rsidP="00AE265F">
      <w:pPr>
        <w:pStyle w:val="ListParagraph"/>
        <w:numPr>
          <w:ilvl w:val="0"/>
          <w:numId w:val="3"/>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shpjegon qartë dhe saktë, me gojë ose me shkrim, kuptimin e termave (fjalëve, koncepteve) të reja, duke përdorur gjuhën dhe fjalorin e përshtatshëm;</w:t>
      </w:r>
    </w:p>
    <w:p w:rsidR="00AE265F" w:rsidRPr="009247C0" w:rsidRDefault="00AE265F" w:rsidP="00AE265F">
      <w:pPr>
        <w:pStyle w:val="ListParagraph"/>
        <w:numPr>
          <w:ilvl w:val="0"/>
          <w:numId w:val="3"/>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veçon informacionin kryesor nga një libër, gazetë, revistë, internet, radio, TV etj., e komenton dhe e shfrytëzon atë si referencë gjatë hartimit të një punimi ose detyrë me shkrim.</w:t>
      </w:r>
    </w:p>
    <w:p w:rsidR="00AE265F" w:rsidRPr="009247C0" w:rsidRDefault="00AE265F" w:rsidP="00AE265F">
      <w:pPr>
        <w:pStyle w:val="ListParagraph"/>
        <w:autoSpaceDE w:val="0"/>
        <w:autoSpaceDN w:val="0"/>
        <w:adjustRightInd w:val="0"/>
        <w:spacing w:after="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Kompetenca e të menduarit </w:t>
      </w:r>
      <w:r w:rsidRPr="009247C0">
        <w:rPr>
          <w:rFonts w:ascii="Times New Roman" w:hAnsi="Times New Roman" w:cs="Times New Roman"/>
          <w:sz w:val="24"/>
          <w:szCs w:val="24"/>
          <w:lang w:val="sq-AL"/>
        </w:rPr>
        <w:t>(Nxënësi/ja mendon në mënyrë kritike dhe krijuese)</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4"/>
        </w:numPr>
        <w:autoSpaceDE w:val="0"/>
        <w:autoSpaceDN w:val="0"/>
        <w:adjustRightInd w:val="0"/>
        <w:spacing w:after="0"/>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parashtron argumente pro ose kundër për një temë/problem të caktuar gjatë një debati ose publikimi në medie; </w:t>
      </w:r>
    </w:p>
    <w:p w:rsidR="00AE265F" w:rsidRPr="009247C0" w:rsidRDefault="00AE265F" w:rsidP="00AE265F">
      <w:pPr>
        <w:pStyle w:val="ListParagraph"/>
        <w:numPr>
          <w:ilvl w:val="0"/>
          <w:numId w:val="4"/>
        </w:numPr>
        <w:autoSpaceDE w:val="0"/>
        <w:autoSpaceDN w:val="0"/>
        <w:adjustRightInd w:val="0"/>
        <w:spacing w:after="0"/>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zgjidh një problem(shoqëror, shkencor etj.) dhe arsyeton përzgjedhjen e procedurave përkatëse;</w:t>
      </w:r>
    </w:p>
    <w:p w:rsidR="00AE265F" w:rsidRPr="009247C0" w:rsidRDefault="00AE265F" w:rsidP="00AE265F">
      <w:pPr>
        <w:pStyle w:val="ListParagraph"/>
        <w:numPr>
          <w:ilvl w:val="0"/>
          <w:numId w:val="4"/>
        </w:numPr>
        <w:autoSpaceDE w:val="0"/>
        <w:autoSpaceDN w:val="0"/>
        <w:adjustRightInd w:val="0"/>
        <w:spacing w:after="0"/>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përzgjedh dhe demonstron strategji të ndryshme për zgjidhjen e një problemi (shkencor, shoqëror);</w:t>
      </w:r>
    </w:p>
    <w:p w:rsidR="00AE265F" w:rsidRPr="009247C0" w:rsidRDefault="00AE265F" w:rsidP="00AE265F">
      <w:pPr>
        <w:pStyle w:val="ListParagraph"/>
        <w:numPr>
          <w:ilvl w:val="0"/>
          <w:numId w:val="4"/>
        </w:numPr>
        <w:autoSpaceDE w:val="0"/>
        <w:autoSpaceDN w:val="0"/>
        <w:adjustRightInd w:val="0"/>
        <w:spacing w:after="0"/>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shpjegon mënyrën e zhvillimit të një procesi natyror ose shoqëror, duke e ilustruar atë me shembuj konkretë;</w:t>
      </w:r>
    </w:p>
    <w:p w:rsidR="00AE265F" w:rsidRPr="009247C0" w:rsidRDefault="00AE265F" w:rsidP="00AE265F">
      <w:pPr>
        <w:pStyle w:val="ListParagraph"/>
        <w:numPr>
          <w:ilvl w:val="0"/>
          <w:numId w:val="4"/>
        </w:numPr>
        <w:autoSpaceDE w:val="0"/>
        <w:autoSpaceDN w:val="0"/>
        <w:adjustRightInd w:val="0"/>
        <w:spacing w:after="0"/>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krahason ngjashmëritë dhe dallimet e fazave më të rëndësishme nëpër të cilat është zhvilluar një proces/dukuri shoqërore, natyrore;</w:t>
      </w:r>
    </w:p>
    <w:p w:rsidR="00AE265F" w:rsidRPr="009247C0" w:rsidRDefault="00AE265F" w:rsidP="00AE265F">
      <w:pPr>
        <w:pStyle w:val="ListParagraph"/>
        <w:numPr>
          <w:ilvl w:val="0"/>
          <w:numId w:val="4"/>
        </w:numPr>
        <w:autoSpaceDE w:val="0"/>
        <w:autoSpaceDN w:val="0"/>
        <w:adjustRightInd w:val="0"/>
        <w:spacing w:after="0"/>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përdor krahasimin dhe kontrastin për të gjetur dallimet dhe ngjashmëritë kryesore midis dy e më shumë dukurive natyrore dhe shoqërore.</w:t>
      </w:r>
    </w:p>
    <w:p w:rsidR="00AE265F" w:rsidRPr="009247C0" w:rsidRDefault="00AE265F" w:rsidP="00AE265F">
      <w:pPr>
        <w:pStyle w:val="ListParagraph"/>
        <w:autoSpaceDE w:val="0"/>
        <w:autoSpaceDN w:val="0"/>
        <w:adjustRightInd w:val="0"/>
        <w:spacing w:after="0"/>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Kompetenca e të nxënit </w:t>
      </w:r>
      <w:r w:rsidRPr="009247C0">
        <w:rPr>
          <w:rFonts w:ascii="Times New Roman" w:hAnsi="Times New Roman" w:cs="Times New Roman"/>
          <w:sz w:val="24"/>
          <w:szCs w:val="24"/>
          <w:lang w:val="sq-AL"/>
        </w:rPr>
        <w:t>(Nxënësi/ja mëson për të nxënë)</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w:t>
      </w:r>
      <w:proofErr w:type="spellStart"/>
      <w:r w:rsidRPr="009247C0">
        <w:rPr>
          <w:rFonts w:ascii="Times New Roman" w:hAnsi="Times New Roman" w:cs="Times New Roman"/>
          <w:b/>
          <w:bCs/>
          <w:sz w:val="24"/>
          <w:szCs w:val="24"/>
          <w:lang w:val="sq-AL"/>
        </w:rPr>
        <w:t>jha</w:t>
      </w:r>
      <w:proofErr w:type="spellEnd"/>
      <w:r w:rsidRPr="009247C0">
        <w:rPr>
          <w:rFonts w:ascii="Times New Roman" w:hAnsi="Times New Roman" w:cs="Times New Roman"/>
          <w:b/>
          <w:bCs/>
          <w:sz w:val="24"/>
          <w:szCs w:val="24"/>
          <w:lang w:val="sq-AL"/>
        </w:rPr>
        <w:t>:</w:t>
      </w:r>
    </w:p>
    <w:p w:rsidR="00AE265F" w:rsidRPr="009247C0" w:rsidRDefault="00AE265F" w:rsidP="00AE265F">
      <w:pPr>
        <w:pStyle w:val="ListParagraph"/>
        <w:numPr>
          <w:ilvl w:val="0"/>
          <w:numId w:val="5"/>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 xml:space="preserve">përzgjedh të dhëna nga burime të ndryshme (libra, revista, udhëzues, fjalorë, enciklopedi ose internet), të cilat i shfrytëzon për realizimin e temës/detyrës së dhënë dhe i klasifikon ato burime sipas rëndësisë që kanë për temën; </w:t>
      </w:r>
    </w:p>
    <w:p w:rsidR="00AE265F" w:rsidRPr="009247C0" w:rsidRDefault="00AE265F" w:rsidP="00AE265F">
      <w:pPr>
        <w:pStyle w:val="ListParagraph"/>
        <w:numPr>
          <w:ilvl w:val="0"/>
          <w:numId w:val="5"/>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lastRenderedPageBreak/>
        <w:t xml:space="preserve">shfrytëzon të dhënat për të demonstruar të kuptuarit e koncepteve numerike, grafike, simboleve, formulave në shkenca shoqërore, duke i sqaruar nëpërmjet formave të ndryshme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shprehurit; </w:t>
      </w:r>
    </w:p>
    <w:p w:rsidR="00AE265F" w:rsidRPr="009247C0" w:rsidRDefault="00AE265F" w:rsidP="00AE265F">
      <w:pPr>
        <w:pStyle w:val="ListParagraph"/>
        <w:numPr>
          <w:ilvl w:val="0"/>
          <w:numId w:val="5"/>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 xml:space="preserve">zbaton në mënyrë të pavarur udhëzimet e dhëna nga një burim (tekst shkollor, libër, internet, medie) për të nxënë një temë, veprim, aktivitet ose detyrë që i kërkohet; </w:t>
      </w:r>
    </w:p>
    <w:p w:rsidR="00AE265F" w:rsidRPr="009247C0" w:rsidRDefault="00AE265F" w:rsidP="00AE265F">
      <w:pPr>
        <w:pStyle w:val="ListParagraph"/>
        <w:numPr>
          <w:ilvl w:val="0"/>
          <w:numId w:val="5"/>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 xml:space="preserve">ndërlidh temën e re ose një çështje të dhënë me njohuritë dhe përvojat paraprake, duke i paraqitur në forma të ndryshme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shprehurit (kolona, tabela, grafike) sipas një radhitjeje logjike; </w:t>
      </w:r>
    </w:p>
    <w:p w:rsidR="00AE265F" w:rsidRPr="009247C0" w:rsidRDefault="00AE265F" w:rsidP="00AE265F">
      <w:pPr>
        <w:pStyle w:val="ListParagraph"/>
        <w:numPr>
          <w:ilvl w:val="0"/>
          <w:numId w:val="5"/>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parashtron pyetje (pse, çfarë, si, kur?) dhe organizon mendimet e veta në formë të shkruar për temën/ problemin e dhënë dhe vlerëson përparimin e vet deri në zgjidhjen e duhur;</w:t>
      </w:r>
    </w:p>
    <w:p w:rsidR="00AE265F" w:rsidRPr="009247C0" w:rsidRDefault="00AE265F" w:rsidP="00AE265F">
      <w:pPr>
        <w:pStyle w:val="ListParagraph"/>
        <w:numPr>
          <w:ilvl w:val="0"/>
          <w:numId w:val="5"/>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menaxhon emocionet, ndjenjat, kohën, shfrytëzimin e materialeve dhe mjeteve gjatë kryerjes së një detyre/aktiviteti (në klasë/shkollë apo në terren).</w:t>
      </w:r>
    </w:p>
    <w:p w:rsidR="00AE265F" w:rsidRPr="009247C0" w:rsidRDefault="00AE265F" w:rsidP="00AE265F">
      <w:pPr>
        <w:pStyle w:val="ListParagraph"/>
        <w:autoSpaceDE w:val="0"/>
        <w:autoSpaceDN w:val="0"/>
        <w:adjustRightInd w:val="0"/>
        <w:spacing w:after="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Kompetenca për jetën, sipërmarrjen dhe mjedisin </w:t>
      </w:r>
      <w:r w:rsidRPr="009247C0">
        <w:rPr>
          <w:rFonts w:ascii="Times New Roman" w:hAnsi="Times New Roman" w:cs="Times New Roman"/>
          <w:sz w:val="24"/>
          <w:szCs w:val="24"/>
          <w:lang w:val="sq-AL"/>
        </w:rPr>
        <w:t>(Nxënësi/ja kontribuon në mënyrë produktive)</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6"/>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 xml:space="preserve">zhvillon një projekt individual ose në grup për kryerjen e një aktiviteti mjedisor apo shoqëror me rëndësi për shkollën ose për komunitetin; </w:t>
      </w:r>
    </w:p>
    <w:p w:rsidR="00AE265F" w:rsidRPr="009247C0" w:rsidRDefault="00AE265F" w:rsidP="00AE265F">
      <w:pPr>
        <w:pStyle w:val="ListParagraph"/>
        <w:numPr>
          <w:ilvl w:val="0"/>
          <w:numId w:val="6"/>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 xml:space="preserve">diskuton në grup për rëndësinë që ka mbrojtja e mjedisit, pasojat që sjell dëmtimi i tij për jetën e njeriut dhe propozon masat që duhen ndërmarrë për evitimin e tyre; </w:t>
      </w:r>
    </w:p>
    <w:p w:rsidR="00AE265F" w:rsidRPr="009247C0" w:rsidRDefault="00AE265F" w:rsidP="00AE265F">
      <w:pPr>
        <w:pStyle w:val="ListParagraph"/>
        <w:numPr>
          <w:ilvl w:val="0"/>
          <w:numId w:val="6"/>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bashkëvepron në mënyrë aktive me moshatarët dhe të tjerët (pavarësisht statusit të tyre social, etnik etj.) për realizimin e një aktiviteti të përbashkët (projekti/aktiviteti në bazë klase/shkolle apo jashtë saj).</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Kompetenca personale </w:t>
      </w:r>
      <w:r w:rsidRPr="009247C0">
        <w:rPr>
          <w:rFonts w:ascii="Times New Roman" w:hAnsi="Times New Roman" w:cs="Times New Roman"/>
          <w:sz w:val="24"/>
          <w:szCs w:val="24"/>
          <w:lang w:val="sq-AL"/>
        </w:rPr>
        <w:t>(Nxënësi/ja bën jetë të shëndetshme)</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7"/>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vlerëson shkaqet e një situate të mundshme konflikti midis moshatarëve ose anëtarëve të grupit dhe propozon alternativa për parandalimin dhe zgjidhjen, duke ndarë përvojat dhe mendimet në grup.</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Kompetenca qytetare </w:t>
      </w:r>
      <w:r w:rsidRPr="009247C0">
        <w:rPr>
          <w:rFonts w:ascii="Times New Roman" w:hAnsi="Times New Roman" w:cs="Times New Roman"/>
          <w:sz w:val="24"/>
          <w:szCs w:val="24"/>
          <w:lang w:val="sq-AL"/>
        </w:rPr>
        <w:t>(Nxënësi/ja përkushtohet ndaj të mirës së përbashkët)</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7"/>
        </w:numPr>
        <w:autoSpaceDE w:val="0"/>
        <w:autoSpaceDN w:val="0"/>
        <w:adjustRightInd w:val="0"/>
        <w:spacing w:after="0"/>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prezanton rolet dhe detyrat e anëtarëve të familjes së vet apo të ndonjë grupi, në të cilin është pjesëmarrës (grup loje, aktiviteti), tregon detyrat dhe i diskuton me bashkëmoshatarët;</w:t>
      </w:r>
    </w:p>
    <w:p w:rsidR="00AE265F" w:rsidRPr="009247C0" w:rsidRDefault="00AE265F" w:rsidP="00AE265F">
      <w:pPr>
        <w:pStyle w:val="ListParagraph"/>
        <w:numPr>
          <w:ilvl w:val="0"/>
          <w:numId w:val="7"/>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tregon vetëbesim të lartë në marrjen e vendimeve për veprimet që ndërmerr pa dëmtuar interesat e të tjerëve, të cilat kontribuojnë në rritjen e cilësisë së aktivitetit të grupit shoqëror/komunitetit;</w:t>
      </w:r>
    </w:p>
    <w:p w:rsidR="00AE265F" w:rsidRPr="009247C0" w:rsidRDefault="00AE265F" w:rsidP="00AE265F">
      <w:pPr>
        <w:pStyle w:val="ListParagraph"/>
        <w:numPr>
          <w:ilvl w:val="0"/>
          <w:numId w:val="7"/>
        </w:num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lastRenderedPageBreak/>
        <w:t xml:space="preserve">merr pjesë në aktivitetet që promovojnë tolerancë dhe diversitet kulturor, etnik, fetar, gjinor etj., në shkollë apo në komunitet, ku përfshihen moshatarë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gjitha përkatësive të përmendura, që jetojnë në bashkësinë e gjerë.</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Kompetenca digjitale </w:t>
      </w:r>
      <w:r w:rsidRPr="009247C0">
        <w:rPr>
          <w:rFonts w:ascii="Times New Roman" w:hAnsi="Times New Roman" w:cs="Times New Roman"/>
          <w:sz w:val="24"/>
          <w:szCs w:val="24"/>
          <w:lang w:val="sq-AL"/>
        </w:rPr>
        <w:t>(Nxënësi/ja përdor teknologjinë për të nxitur inovacionin)</w:t>
      </w:r>
    </w:p>
    <w:p w:rsidR="00AE265F" w:rsidRPr="009247C0" w:rsidRDefault="00AE265F" w:rsidP="00AE265F">
      <w:pPr>
        <w:autoSpaceDE w:val="0"/>
        <w:autoSpaceDN w:val="0"/>
        <w:adjustRightInd w:val="0"/>
        <w:spacing w:after="0"/>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8"/>
        </w:numPr>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përdor </w:t>
      </w:r>
      <w:proofErr w:type="spellStart"/>
      <w:r w:rsidRPr="009247C0">
        <w:rPr>
          <w:rFonts w:ascii="Times New Roman" w:hAnsi="Times New Roman" w:cs="Times New Roman"/>
          <w:sz w:val="24"/>
          <w:szCs w:val="24"/>
          <w:lang w:val="sq-AL"/>
        </w:rPr>
        <w:t>mediet</w:t>
      </w:r>
      <w:proofErr w:type="spellEnd"/>
      <w:r w:rsidRPr="009247C0">
        <w:rPr>
          <w:rFonts w:ascii="Times New Roman" w:hAnsi="Times New Roman" w:cs="Times New Roman"/>
          <w:sz w:val="24"/>
          <w:szCs w:val="24"/>
          <w:lang w:val="sq-AL"/>
        </w:rPr>
        <w:t xml:space="preserve"> digjitale dhe mjediset informative për të komunikuar dhe bashkëpunuar, duke përfshirë komunikimet në distancë për zhvillimin e njohurive; </w:t>
      </w:r>
    </w:p>
    <w:p w:rsidR="00AE265F" w:rsidRPr="009247C0" w:rsidRDefault="00AE265F" w:rsidP="00AE265F">
      <w:pPr>
        <w:pStyle w:val="ListParagraph"/>
        <w:numPr>
          <w:ilvl w:val="0"/>
          <w:numId w:val="8"/>
        </w:numPr>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analizon, vlerëson, menaxhon informacionin e marrë </w:t>
      </w:r>
      <w:proofErr w:type="spellStart"/>
      <w:r w:rsidRPr="009247C0">
        <w:rPr>
          <w:rFonts w:ascii="Times New Roman" w:hAnsi="Times New Roman" w:cs="Times New Roman"/>
          <w:sz w:val="24"/>
          <w:szCs w:val="24"/>
          <w:lang w:val="sq-AL"/>
        </w:rPr>
        <w:t>elektronikisht</w:t>
      </w:r>
      <w:proofErr w:type="spellEnd"/>
      <w:r w:rsidRPr="009247C0">
        <w:rPr>
          <w:rFonts w:ascii="Times New Roman" w:hAnsi="Times New Roman" w:cs="Times New Roman"/>
          <w:sz w:val="24"/>
          <w:szCs w:val="24"/>
          <w:lang w:val="sq-AL"/>
        </w:rPr>
        <w:t xml:space="preserve"> (p.sh., hedhin disa informacione të marra nga interneti, duke i përmbledhur në një tabelë ose grafik).</w:t>
      </w:r>
    </w:p>
    <w:p w:rsidR="00AE265F" w:rsidRPr="009247C0" w:rsidRDefault="00AE265F" w:rsidP="00AE265F">
      <w:pPr>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Koha mësimore për tematikë për secilën klasë</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Programi i lëndës së Qytetarisë zhvillohet në 35 orë mësimore në vit. Programi specifikon orët e sugjeruara për secilën tematikë, për secilën klasë. Orët e sugjeruara përfshijnë njohuritë e reja, punët praktike, detyrat apo projektet, vëzhgimet në natyrë, testimet e ndryshme. Përdoruesit e programit duhet të respektojnë sasinë e orëve vjetore të lëndës, kurse janë të lirë të ndryshojnë me 10% (shtesë ose pakësim) orët e rekomanduara për secilën tematikë.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jc w:val="both"/>
        <w:rPr>
          <w:rFonts w:ascii="Times New Roman" w:hAnsi="Times New Roman" w:cs="Times New Roman"/>
          <w:sz w:val="24"/>
          <w:szCs w:val="24"/>
          <w:lang w:val="sq-AL"/>
        </w:rPr>
      </w:pP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sz w:val="24"/>
          <w:szCs w:val="24"/>
          <w:lang w:val="sq-AL"/>
        </w:rPr>
        <w:t>Orët përkatëse mësimore të tematikave sipas programit për klasën e pestë</w:t>
      </w:r>
    </w:p>
    <w:p w:rsidR="00AE265F" w:rsidRPr="009247C0" w:rsidRDefault="00AE265F" w:rsidP="00AE265F">
      <w:pPr>
        <w:jc w:val="both"/>
        <w:rPr>
          <w:rFonts w:ascii="Times New Roman" w:hAnsi="Times New Roman" w:cs="Times New Roman"/>
          <w:b/>
          <w:bCs/>
          <w:sz w:val="24"/>
          <w:szCs w:val="24"/>
          <w:lang w:val="sq-AL"/>
        </w:rPr>
      </w:pPr>
    </w:p>
    <w:tbl>
      <w:tblPr>
        <w:tblStyle w:val="TableGrid"/>
        <w:tblpPr w:leftFromText="180" w:rightFromText="180" w:vertAnchor="text" w:horzAnchor="margin" w:tblpXSpec="center" w:tblpY="-29"/>
        <w:tblW w:w="9378" w:type="dxa"/>
        <w:tblLook w:val="04A0" w:firstRow="1" w:lastRow="0" w:firstColumn="1" w:lastColumn="0" w:noHBand="0" w:noVBand="1"/>
      </w:tblPr>
      <w:tblGrid>
        <w:gridCol w:w="2177"/>
        <w:gridCol w:w="1711"/>
        <w:gridCol w:w="1260"/>
        <w:gridCol w:w="1710"/>
        <w:gridCol w:w="1440"/>
        <w:gridCol w:w="1080"/>
      </w:tblGrid>
      <w:tr w:rsidR="00AE265F" w:rsidRPr="009247C0" w:rsidTr="001A31DB">
        <w:trPr>
          <w:trHeight w:val="620"/>
        </w:trPr>
        <w:tc>
          <w:tcPr>
            <w:tcW w:w="2177" w:type="dxa"/>
            <w:shd w:val="clear" w:color="auto" w:fill="F4B083" w:themeFill="accent2" w:themeFillTint="99"/>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b/>
                <w:lang w:val="sq-AL"/>
              </w:rPr>
              <w:t>Tematika/Shkalla II</w:t>
            </w:r>
          </w:p>
        </w:tc>
        <w:tc>
          <w:tcPr>
            <w:tcW w:w="1711" w:type="dxa"/>
            <w:shd w:val="clear" w:color="auto" w:fill="F4B083" w:themeFill="accent2" w:themeFillTint="99"/>
          </w:tcPr>
          <w:p w:rsidR="00AE265F" w:rsidRPr="00AC7FE2" w:rsidRDefault="00AE265F" w:rsidP="001A31DB">
            <w:pPr>
              <w:rPr>
                <w:rFonts w:ascii="Times New Roman" w:hAnsi="Times New Roman" w:cs="Times New Roman"/>
                <w:b/>
                <w:lang w:val="sq-AL"/>
              </w:rPr>
            </w:pPr>
            <w:r w:rsidRPr="00AC7FE2">
              <w:rPr>
                <w:rFonts w:ascii="Times New Roman" w:eastAsiaTheme="minorHAnsi" w:hAnsi="Times New Roman" w:cs="Times New Roman"/>
                <w:b/>
                <w:bCs/>
                <w:lang w:val="sq-AL"/>
              </w:rPr>
              <w:t>Komuniteti</w:t>
            </w:r>
            <w:r w:rsidRPr="00AC7FE2">
              <w:rPr>
                <w:rFonts w:ascii="Times New Roman" w:hAnsi="Times New Roman" w:cs="Times New Roman"/>
                <w:b/>
                <w:lang w:val="sq-AL"/>
              </w:rPr>
              <w:t xml:space="preserve"> </w:t>
            </w:r>
          </w:p>
        </w:tc>
        <w:tc>
          <w:tcPr>
            <w:tcW w:w="1260" w:type="dxa"/>
            <w:shd w:val="clear" w:color="auto" w:fill="F4B083" w:themeFill="accent2" w:themeFillTint="99"/>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b/>
                <w:lang w:val="sq-AL"/>
              </w:rPr>
              <w:t>Qeverisja</w:t>
            </w:r>
          </w:p>
        </w:tc>
        <w:tc>
          <w:tcPr>
            <w:tcW w:w="1710" w:type="dxa"/>
            <w:shd w:val="clear" w:color="auto" w:fill="F4B083" w:themeFill="accent2" w:themeFillTint="99"/>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b/>
                <w:lang w:val="sq-AL"/>
              </w:rPr>
              <w:t>Rruga</w:t>
            </w:r>
          </w:p>
        </w:tc>
        <w:tc>
          <w:tcPr>
            <w:tcW w:w="1440" w:type="dxa"/>
            <w:shd w:val="clear" w:color="auto" w:fill="F4B083" w:themeFill="accent2" w:themeFillTint="99"/>
          </w:tcPr>
          <w:p w:rsidR="00AE265F" w:rsidRPr="00AC7FE2" w:rsidRDefault="00AE265F" w:rsidP="001A31DB">
            <w:pPr>
              <w:rPr>
                <w:rFonts w:ascii="Times New Roman" w:hAnsi="Times New Roman" w:cs="Times New Roman"/>
                <w:b/>
                <w:lang w:val="sq-AL"/>
              </w:rPr>
            </w:pPr>
            <w:proofErr w:type="spellStart"/>
            <w:r w:rsidRPr="00AC7FE2">
              <w:rPr>
                <w:rFonts w:ascii="Times New Roman" w:eastAsiaTheme="minorHAnsi" w:hAnsi="Times New Roman" w:cs="Times New Roman"/>
                <w:b/>
                <w:bCs/>
                <w:lang w:val="sq-AL"/>
              </w:rPr>
              <w:t>Europa</w:t>
            </w:r>
            <w:proofErr w:type="spellEnd"/>
            <w:r w:rsidRPr="00AC7FE2">
              <w:rPr>
                <w:rFonts w:ascii="Times New Roman" w:eastAsiaTheme="minorHAnsi" w:hAnsi="Times New Roman" w:cs="Times New Roman"/>
                <w:b/>
                <w:bCs/>
                <w:lang w:val="sq-AL"/>
              </w:rPr>
              <w:t xml:space="preserve"> dhe unë</w:t>
            </w:r>
          </w:p>
        </w:tc>
        <w:tc>
          <w:tcPr>
            <w:tcW w:w="1080" w:type="dxa"/>
            <w:shd w:val="clear" w:color="auto" w:fill="F4B083" w:themeFill="accent2" w:themeFillTint="99"/>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b/>
                <w:lang w:val="sq-AL"/>
              </w:rPr>
              <w:t>Gjithsej:</w:t>
            </w:r>
          </w:p>
        </w:tc>
      </w:tr>
      <w:tr w:rsidR="00AE265F" w:rsidRPr="009247C0" w:rsidTr="001A31DB">
        <w:trPr>
          <w:trHeight w:val="448"/>
        </w:trPr>
        <w:tc>
          <w:tcPr>
            <w:tcW w:w="2177" w:type="dxa"/>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lang w:val="sq-AL"/>
              </w:rPr>
              <w:t>Klasa e pestë</w:t>
            </w:r>
          </w:p>
        </w:tc>
        <w:tc>
          <w:tcPr>
            <w:tcW w:w="1711" w:type="dxa"/>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lang w:val="sq-AL"/>
              </w:rPr>
              <w:t>12 orë</w:t>
            </w:r>
          </w:p>
        </w:tc>
        <w:tc>
          <w:tcPr>
            <w:tcW w:w="1260" w:type="dxa"/>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lang w:val="sq-AL"/>
              </w:rPr>
              <w:t>8 orë</w:t>
            </w:r>
          </w:p>
        </w:tc>
        <w:tc>
          <w:tcPr>
            <w:tcW w:w="1710" w:type="dxa"/>
          </w:tcPr>
          <w:p w:rsidR="00AE265F" w:rsidRPr="00AC7FE2" w:rsidRDefault="00AE265F" w:rsidP="001A31DB">
            <w:pPr>
              <w:rPr>
                <w:rFonts w:ascii="Times New Roman" w:hAnsi="Times New Roman" w:cs="Times New Roman"/>
                <w:b/>
                <w:lang w:val="sq-AL"/>
              </w:rPr>
            </w:pPr>
            <w:r w:rsidRPr="00AC7FE2">
              <w:rPr>
                <w:rFonts w:ascii="Times New Roman" w:hAnsi="Times New Roman" w:cs="Times New Roman"/>
                <w:lang w:val="sq-AL"/>
              </w:rPr>
              <w:t>6 orë</w:t>
            </w:r>
          </w:p>
        </w:tc>
        <w:tc>
          <w:tcPr>
            <w:tcW w:w="1440" w:type="dxa"/>
          </w:tcPr>
          <w:p w:rsidR="00AE265F" w:rsidRPr="00AC7FE2" w:rsidRDefault="00AE265F" w:rsidP="001A31DB">
            <w:pPr>
              <w:rPr>
                <w:rFonts w:ascii="Times New Roman" w:hAnsi="Times New Roman" w:cs="Times New Roman"/>
                <w:lang w:val="sq-AL"/>
              </w:rPr>
            </w:pPr>
            <w:r w:rsidRPr="00AC7FE2">
              <w:rPr>
                <w:rFonts w:ascii="Times New Roman" w:hAnsi="Times New Roman" w:cs="Times New Roman"/>
                <w:lang w:val="sq-AL"/>
              </w:rPr>
              <w:t>9  orë</w:t>
            </w:r>
          </w:p>
        </w:tc>
        <w:tc>
          <w:tcPr>
            <w:tcW w:w="1080" w:type="dxa"/>
          </w:tcPr>
          <w:p w:rsidR="00AE265F" w:rsidRPr="00AC7FE2" w:rsidRDefault="00AE265F" w:rsidP="001A31DB">
            <w:pPr>
              <w:spacing w:after="0" w:line="240" w:lineRule="auto"/>
              <w:ind w:left="144"/>
              <w:jc w:val="both"/>
              <w:rPr>
                <w:rFonts w:ascii="Times New Roman" w:hAnsi="Times New Roman" w:cs="Times New Roman"/>
                <w:b/>
                <w:lang w:val="sq-AL"/>
              </w:rPr>
            </w:pPr>
            <w:r>
              <w:rPr>
                <w:rFonts w:ascii="Times New Roman" w:hAnsi="Times New Roman" w:cs="Times New Roman"/>
                <w:lang w:val="sq-AL"/>
              </w:rPr>
              <w:t xml:space="preserve">35 </w:t>
            </w:r>
            <w:r w:rsidRPr="00AC7FE2">
              <w:rPr>
                <w:rFonts w:ascii="Times New Roman" w:hAnsi="Times New Roman" w:cs="Times New Roman"/>
                <w:lang w:val="sq-AL"/>
              </w:rPr>
              <w:t>orë</w:t>
            </w:r>
          </w:p>
        </w:tc>
      </w:tr>
    </w:tbl>
    <w:p w:rsidR="00AE265F" w:rsidRPr="009247C0" w:rsidRDefault="00AE265F" w:rsidP="00AE265F">
      <w:pPr>
        <w:rPr>
          <w:rFonts w:ascii="Times New Roman" w:hAnsi="Times New Roman" w:cs="Times New Roman"/>
          <w:b/>
          <w:bCs/>
          <w:sz w:val="24"/>
          <w:szCs w:val="24"/>
          <w:lang w:val="sq-AL"/>
        </w:rPr>
      </w:pPr>
    </w:p>
    <w:p w:rsidR="00AE265F" w:rsidRPr="009247C0" w:rsidRDefault="00AE265F" w:rsidP="00AE265F">
      <w:pPr>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Rezultatet kryesore të </w:t>
      </w:r>
      <w:proofErr w:type="spellStart"/>
      <w:r w:rsidRPr="009247C0">
        <w:rPr>
          <w:rFonts w:ascii="Times New Roman" w:hAnsi="Times New Roman" w:cs="Times New Roman"/>
          <w:b/>
          <w:bCs/>
          <w:sz w:val="24"/>
          <w:szCs w:val="24"/>
          <w:lang w:val="sq-AL"/>
        </w:rPr>
        <w:t>të</w:t>
      </w:r>
      <w:proofErr w:type="spellEnd"/>
      <w:r w:rsidRPr="009247C0">
        <w:rPr>
          <w:rFonts w:ascii="Times New Roman" w:hAnsi="Times New Roman" w:cs="Times New Roman"/>
          <w:b/>
          <w:bCs/>
          <w:sz w:val="24"/>
          <w:szCs w:val="24"/>
          <w:lang w:val="sq-AL"/>
        </w:rPr>
        <w:t xml:space="preserve"> nxënit sipas tematikave</w:t>
      </w: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Tematika 1: Individët, grupet, shoqëria</w:t>
      </w:r>
    </w:p>
    <w:p w:rsidR="00AE265F" w:rsidRPr="009247C0" w:rsidRDefault="00AE265F" w:rsidP="00AE265F">
      <w:pPr>
        <w:rPr>
          <w:rFonts w:ascii="Times New Roman" w:hAnsi="Times New Roman" w:cs="Times New Roman"/>
          <w:b/>
          <w:sz w:val="24"/>
          <w:szCs w:val="24"/>
          <w:lang w:val="sq-AL"/>
        </w:rPr>
      </w:pPr>
      <w:r w:rsidRPr="009247C0">
        <w:rPr>
          <w:rFonts w:ascii="Times New Roman" w:eastAsiaTheme="minorHAnsi" w:hAnsi="Times New Roman" w:cs="Times New Roman"/>
          <w:b/>
          <w:bCs/>
          <w:sz w:val="24"/>
          <w:szCs w:val="24"/>
          <w:lang w:val="sq-AL"/>
        </w:rPr>
        <w:t>Komuniteti</w:t>
      </w:r>
      <w:r w:rsidRPr="009247C0">
        <w:rPr>
          <w:rFonts w:ascii="Times New Roman" w:hAnsi="Times New Roman" w:cs="Times New Roman"/>
          <w:b/>
          <w:sz w:val="24"/>
          <w:szCs w:val="24"/>
          <w:lang w:val="sq-AL"/>
        </w:rPr>
        <w:t xml:space="preserve"> </w:t>
      </w: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 xml:space="preserve">tregon </w:t>
      </w:r>
      <w:proofErr w:type="spellStart"/>
      <w:r w:rsidRPr="009247C0">
        <w:rPr>
          <w:rFonts w:ascii="Times New Roman" w:eastAsiaTheme="minorHAnsi" w:hAnsi="Times New Roman" w:cs="Times New Roman"/>
          <w:sz w:val="24"/>
          <w:szCs w:val="24"/>
          <w:lang w:val="sq-AL"/>
        </w:rPr>
        <w:t>ç’kupton</w:t>
      </w:r>
      <w:proofErr w:type="spellEnd"/>
      <w:r w:rsidRPr="009247C0">
        <w:rPr>
          <w:rFonts w:ascii="Times New Roman" w:eastAsiaTheme="minorHAnsi" w:hAnsi="Times New Roman" w:cs="Times New Roman"/>
          <w:sz w:val="24"/>
          <w:szCs w:val="24"/>
          <w:lang w:val="sq-AL"/>
        </w:rPr>
        <w:t xml:space="preserve"> me </w:t>
      </w:r>
      <w:r w:rsidRPr="009247C0">
        <w:rPr>
          <w:rFonts w:ascii="Times New Roman" w:eastAsiaTheme="minorHAnsi" w:hAnsi="Times New Roman" w:cs="Times New Roman"/>
          <w:i/>
          <w:iCs/>
          <w:sz w:val="24"/>
          <w:szCs w:val="24"/>
          <w:lang w:val="sq-AL"/>
        </w:rPr>
        <w:t xml:space="preserve">grup shoqëror </w:t>
      </w:r>
      <w:r w:rsidRPr="009247C0">
        <w:rPr>
          <w:rFonts w:ascii="Times New Roman" w:eastAsiaTheme="minorHAnsi" w:hAnsi="Times New Roman" w:cs="Times New Roman"/>
          <w:sz w:val="24"/>
          <w:szCs w:val="24"/>
          <w:lang w:val="sq-AL"/>
        </w:rPr>
        <w:t>dhe emërton disa prej tyre;</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vendos sipas rëndësisë karakteristikat e grupit shoqëror;</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përshkruan grupet ku bën pjesë dhe të rolet që luan ai në ta;</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analizon rolin e udhëheqësit të grupit dhe përcakton cilësitë që duhet të ketë ai;</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lastRenderedPageBreak/>
        <w:t>merr pjesë në zgjedhjen e udhëheqësit të grupit ose klasës, duke i kushtuar rëndësinë procedurës së zgjedhjeve dhe të votimit;</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demonstron aftësi në lojën me grupe, në rolin e anëtarit;</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sqaron kuptimin jashtë si dhe të udhëheqësit; e vetëpërmbajtjes;</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argumenton me shembuj konkretë nga jeta e përditshme në shkollë e në komunitetin ku banon pasojat pozitive dhe negative të vetëpërmbajtjes;</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demonstron vlera të tilla si vetëpërmbajtja e kompromisi në grupet ku bën pjesë;</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 xml:space="preserve">sqaron kuptimin e fjalës </w:t>
      </w:r>
      <w:r w:rsidRPr="009247C0">
        <w:rPr>
          <w:rFonts w:ascii="Times New Roman" w:eastAsiaTheme="minorHAnsi" w:hAnsi="Times New Roman" w:cs="Times New Roman"/>
          <w:i/>
          <w:iCs/>
          <w:sz w:val="24"/>
          <w:szCs w:val="24"/>
          <w:lang w:val="sq-AL"/>
        </w:rPr>
        <w:t>komunitet</w:t>
      </w:r>
      <w:r w:rsidRPr="009247C0">
        <w:rPr>
          <w:rFonts w:ascii="Times New Roman" w:eastAsiaTheme="minorHAnsi" w:hAnsi="Times New Roman" w:cs="Times New Roman"/>
          <w:sz w:val="24"/>
          <w:szCs w:val="24"/>
          <w:lang w:val="sq-AL"/>
        </w:rPr>
        <w:t>, dallon llojet e komuniteteve dhe përcakton çfarë i ndryshon ato nga njëri-tjetri;</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përshkruan aspekte të ndikimit të komunitetit tek njerëzit si p.sh. për të mësuar për ta bërë jetën më të gëzueshme për një komunikim më të mirë etj.;</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përshkruan se çdo të thotë të jesh qytetar i mirë në familje, në shkollë e në komunitet;</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vlerëson punën e qytetarëve për përmirësimin e jetesës në komunitet;</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 xml:space="preserve">tregon se </w:t>
      </w:r>
      <w:proofErr w:type="spellStart"/>
      <w:r w:rsidRPr="009247C0">
        <w:rPr>
          <w:rFonts w:ascii="Times New Roman" w:eastAsiaTheme="minorHAnsi" w:hAnsi="Times New Roman" w:cs="Times New Roman"/>
          <w:sz w:val="24"/>
          <w:szCs w:val="24"/>
          <w:lang w:val="sq-AL"/>
        </w:rPr>
        <w:t>ç’kupton</w:t>
      </w:r>
      <w:proofErr w:type="spellEnd"/>
      <w:r w:rsidRPr="009247C0">
        <w:rPr>
          <w:rFonts w:ascii="Times New Roman" w:eastAsiaTheme="minorHAnsi" w:hAnsi="Times New Roman" w:cs="Times New Roman"/>
          <w:sz w:val="24"/>
          <w:szCs w:val="24"/>
          <w:lang w:val="sq-AL"/>
        </w:rPr>
        <w:t xml:space="preserve"> me </w:t>
      </w:r>
      <w:r w:rsidRPr="009247C0">
        <w:rPr>
          <w:rFonts w:ascii="Times New Roman" w:eastAsiaTheme="minorHAnsi" w:hAnsi="Times New Roman" w:cs="Times New Roman"/>
          <w:i/>
          <w:iCs/>
          <w:sz w:val="24"/>
          <w:szCs w:val="24"/>
          <w:lang w:val="sq-AL"/>
        </w:rPr>
        <w:t>grup vullnetar</w:t>
      </w:r>
      <w:r w:rsidRPr="009247C0">
        <w:rPr>
          <w:rFonts w:ascii="Times New Roman" w:eastAsiaTheme="minorHAnsi" w:hAnsi="Times New Roman" w:cs="Times New Roman"/>
          <w:sz w:val="24"/>
          <w:szCs w:val="24"/>
          <w:lang w:val="sq-AL"/>
        </w:rPr>
        <w:t>, e dallon atë nga grupi shoqëror duke e ilustruar me shembuj; radhit grupet vullnetare që njeh;</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përshkruan një grup vullnetar në të cilin bën pjesë vetë ose shokët e tij dhe flet për rëndësinë që ka ai për komunitetin;</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dallon dhe përshkruan disa nga punët vullnetare që fëmijët dhe të rriturit mund të bëjnë, për ta bërë jetën në komunitet më të mirë;</w:t>
      </w:r>
    </w:p>
    <w:p w:rsidR="00AE265F" w:rsidRPr="009247C0" w:rsidRDefault="00AE265F" w:rsidP="00AE265F">
      <w:pPr>
        <w:pStyle w:val="ListParagraph"/>
        <w:numPr>
          <w:ilvl w:val="0"/>
          <w:numId w:val="9"/>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diskuton për rolin e një qytetari të arsimuar në përparimin e komunitetit dhe të shoqërisë në përgjithësi.</w:t>
      </w:r>
    </w:p>
    <w:p w:rsidR="00AE265F" w:rsidRPr="009247C0" w:rsidRDefault="00AE265F" w:rsidP="00AE265F">
      <w:pPr>
        <w:jc w:val="both"/>
        <w:rPr>
          <w:rFonts w:ascii="Times New Roman" w:hAnsi="Times New Roman" w:cs="Times New Roman"/>
          <w:b/>
          <w:bCs/>
          <w:sz w:val="24"/>
          <w:szCs w:val="24"/>
          <w:lang w:val="sq-AL"/>
        </w:rPr>
      </w:pP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Tematika 2: Pushteti, autoriteti, qeverisja </w:t>
      </w:r>
    </w:p>
    <w:p w:rsidR="00AE265F" w:rsidRPr="009247C0" w:rsidRDefault="00AE265F" w:rsidP="00AE265F">
      <w:pPr>
        <w:jc w:val="both"/>
        <w:rPr>
          <w:rFonts w:ascii="Times New Roman" w:eastAsiaTheme="minorHAnsi" w:hAnsi="Times New Roman" w:cs="Times New Roman"/>
          <w:b/>
          <w:bCs/>
          <w:sz w:val="24"/>
          <w:szCs w:val="24"/>
          <w:lang w:val="sq-AL"/>
        </w:rPr>
      </w:pPr>
      <w:r w:rsidRPr="009247C0">
        <w:rPr>
          <w:rFonts w:ascii="Times New Roman" w:eastAsiaTheme="minorHAnsi" w:hAnsi="Times New Roman" w:cs="Times New Roman"/>
          <w:b/>
          <w:bCs/>
          <w:sz w:val="24"/>
          <w:szCs w:val="24"/>
          <w:lang w:val="sq-AL"/>
        </w:rPr>
        <w:t>Qeverisja</w:t>
      </w: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10"/>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 xml:space="preserve">përshkruan organizimin e pushtetit vendor; </w:t>
      </w:r>
    </w:p>
    <w:p w:rsidR="00AE265F" w:rsidRPr="009247C0" w:rsidRDefault="00AE265F" w:rsidP="00AE265F">
      <w:pPr>
        <w:pStyle w:val="ListParagraph"/>
        <w:numPr>
          <w:ilvl w:val="0"/>
          <w:numId w:val="10"/>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përshkruan mënyrën se si organet e qeverisjes vendore zgjidhen nga komuniteti dhe, në të njëjtën kohë, përgjigjen para tij;</w:t>
      </w:r>
    </w:p>
    <w:p w:rsidR="00AE265F" w:rsidRPr="009247C0" w:rsidRDefault="00AE265F" w:rsidP="00AE265F">
      <w:pPr>
        <w:pStyle w:val="ListParagraph"/>
        <w:numPr>
          <w:ilvl w:val="0"/>
          <w:numId w:val="10"/>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krahason procedurën e zgjedhjeve në klasën e tij me atë që përdoret për zgjedhjen e qeverisjes lokale;</w:t>
      </w:r>
    </w:p>
    <w:p w:rsidR="00AE265F" w:rsidRPr="009247C0" w:rsidRDefault="00AE265F" w:rsidP="00AE265F">
      <w:pPr>
        <w:pStyle w:val="ListParagraph"/>
        <w:numPr>
          <w:ilvl w:val="0"/>
          <w:numId w:val="10"/>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zgjedh diskuton për rëndësinë e procedurës së zgjedhjeve dhe për dhënien llogari të njerëzve të zgjedhur para zgjedhësve;</w:t>
      </w:r>
    </w:p>
    <w:p w:rsidR="00AE265F" w:rsidRPr="009247C0" w:rsidRDefault="00AE265F" w:rsidP="00AE265F">
      <w:pPr>
        <w:pStyle w:val="ListParagraph"/>
        <w:numPr>
          <w:ilvl w:val="0"/>
          <w:numId w:val="10"/>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merr pjesë në projekte që synojnë të ndryshojnë, të vjelin mendimin e njerëzve për vendimmarrje demokratike etj.;</w:t>
      </w:r>
    </w:p>
    <w:p w:rsidR="00AE265F" w:rsidRPr="009247C0" w:rsidRDefault="00AE265F" w:rsidP="00AE265F">
      <w:pPr>
        <w:pStyle w:val="ListParagraph"/>
        <w:numPr>
          <w:ilvl w:val="0"/>
          <w:numId w:val="10"/>
        </w:numPr>
        <w:autoSpaceDE w:val="0"/>
        <w:autoSpaceDN w:val="0"/>
        <w:adjustRightInd w:val="0"/>
        <w:spacing w:after="0" w:line="240" w:lineRule="auto"/>
        <w:rPr>
          <w:rFonts w:ascii="Times New Roman" w:hAnsi="Times New Roman" w:cs="Times New Roman"/>
          <w:b/>
          <w:bCs/>
          <w:sz w:val="24"/>
          <w:szCs w:val="24"/>
          <w:lang w:val="sq-AL"/>
        </w:rPr>
      </w:pPr>
      <w:r w:rsidRPr="009247C0">
        <w:rPr>
          <w:rFonts w:ascii="Times New Roman" w:eastAsiaTheme="minorHAnsi" w:hAnsi="Times New Roman" w:cs="Times New Roman"/>
          <w:sz w:val="24"/>
          <w:szCs w:val="24"/>
          <w:lang w:val="sq-AL"/>
        </w:rPr>
        <w:t xml:space="preserve">zbaton në praktikë njohuritë e fituara përmes ushtrimeve praktike e projekteve. </w:t>
      </w:r>
    </w:p>
    <w:p w:rsidR="00AE265F" w:rsidRPr="009247C0" w:rsidRDefault="00AE265F" w:rsidP="00AE265F">
      <w:pPr>
        <w:jc w:val="both"/>
        <w:rPr>
          <w:rFonts w:ascii="Times New Roman" w:hAnsi="Times New Roman" w:cs="Times New Roman"/>
          <w:b/>
          <w:bCs/>
          <w:sz w:val="24"/>
          <w:szCs w:val="24"/>
          <w:lang w:val="sq-AL"/>
        </w:rPr>
      </w:pP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Rruga</w:t>
      </w: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Nxënësi/ja:</w:t>
      </w:r>
    </w:p>
    <w:p w:rsidR="00AE265F" w:rsidRPr="009247C0" w:rsidRDefault="00AE265F" w:rsidP="00AE265F">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lastRenderedPageBreak/>
        <w:t xml:space="preserve">dallon tiparet kryesore të llojeve të ndryshme të automjeteve dhe shqyrton rreziqet që paraqesin për këmbësorët “pikat e verbra”; </w:t>
      </w:r>
    </w:p>
    <w:p w:rsidR="00AE265F" w:rsidRPr="009247C0" w:rsidRDefault="00AE265F" w:rsidP="00AE265F">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diskuton për rreziqet që paraqet kalimi prapa ose ndërmjet makinave të parkuara dhe praktikon situata konkrete;</w:t>
      </w:r>
    </w:p>
    <w:p w:rsidR="00AE265F" w:rsidRPr="009247C0" w:rsidRDefault="00AE265F" w:rsidP="00AE265F">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analizon konfliktet që lindin ndërmjet përdoruesve të ndryshëm të rrugës, për shembull ndërmjet çiklistëve dhe këmbësorëve në një vend për këmbësorë;</w:t>
      </w:r>
    </w:p>
    <w:p w:rsidR="00AE265F" w:rsidRPr="009247C0" w:rsidRDefault="00AE265F" w:rsidP="00AE265F">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shpjegon pasojat që kanë për vete dhe për të tjerët përdorimi prej tyre i kryqëzimeve dhe rrugëve të mbrojtura dhe të sigurta, duke vlerësuar pasojat e mundshme të moszbatimit të tyre;</w:t>
      </w:r>
    </w:p>
    <w:p w:rsidR="00AE265F" w:rsidRPr="009247C0" w:rsidRDefault="00AE265F" w:rsidP="00AE265F">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diskuton për ndikimin që ka sjellja e pasagjerëve për vete dhe për të tjerët (edhe për automjetet);</w:t>
      </w:r>
    </w:p>
    <w:p w:rsidR="00AE265F" w:rsidRPr="009247C0" w:rsidRDefault="00AE265F" w:rsidP="00AE265F">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jep përfundimet e tij nga informacionet që merr për rrugët dhe ngjarjet që ndodhin ne to.</w:t>
      </w:r>
    </w:p>
    <w:p w:rsidR="00AE265F" w:rsidRPr="009247C0" w:rsidRDefault="00AE265F" w:rsidP="00AE265F">
      <w:pPr>
        <w:jc w:val="both"/>
        <w:rPr>
          <w:rFonts w:ascii="Times New Roman" w:hAnsi="Times New Roman" w:cs="Times New Roman"/>
          <w:b/>
          <w:bCs/>
          <w:sz w:val="24"/>
          <w:szCs w:val="24"/>
          <w:lang w:val="sq-AL"/>
        </w:rPr>
      </w:pPr>
    </w:p>
    <w:p w:rsidR="00AE265F" w:rsidRPr="009247C0" w:rsidRDefault="00AE265F" w:rsidP="00AE265F">
      <w:pPr>
        <w:jc w:val="both"/>
        <w:rPr>
          <w:rFonts w:ascii="Times New Roman" w:hAnsi="Times New Roman" w:cs="Times New Roman"/>
          <w:b/>
          <w:bCs/>
          <w:sz w:val="24"/>
          <w:szCs w:val="24"/>
          <w:lang w:val="sq-AL"/>
        </w:rPr>
      </w:pPr>
    </w:p>
    <w:p w:rsidR="00AE265F" w:rsidRPr="009247C0" w:rsidRDefault="00AE265F" w:rsidP="00AE265F">
      <w:pPr>
        <w:jc w:val="both"/>
        <w:rPr>
          <w:rFonts w:ascii="Times New Roman" w:eastAsiaTheme="minorHAnsi" w:hAnsi="Times New Roman" w:cs="Times New Roman"/>
          <w:b/>
          <w:bCs/>
          <w:sz w:val="24"/>
          <w:szCs w:val="24"/>
          <w:lang w:val="sq-AL"/>
        </w:rPr>
      </w:pPr>
      <w:r w:rsidRPr="009247C0">
        <w:rPr>
          <w:rFonts w:ascii="Times New Roman" w:hAnsi="Times New Roman" w:cs="Times New Roman"/>
          <w:b/>
          <w:bCs/>
          <w:sz w:val="24"/>
          <w:szCs w:val="24"/>
          <w:lang w:val="sq-AL"/>
        </w:rPr>
        <w:t xml:space="preserve">Tematika 3: </w:t>
      </w:r>
      <w:r w:rsidRPr="009247C0">
        <w:rPr>
          <w:rFonts w:ascii="Times New Roman" w:eastAsiaTheme="minorHAnsi" w:hAnsi="Times New Roman" w:cs="Times New Roman"/>
          <w:b/>
          <w:bCs/>
          <w:sz w:val="24"/>
          <w:szCs w:val="24"/>
          <w:lang w:val="sq-AL"/>
        </w:rPr>
        <w:t>Prodhimi, shpërndarja dhe konsumi</w:t>
      </w:r>
    </w:p>
    <w:p w:rsidR="00AE265F" w:rsidRPr="009247C0" w:rsidRDefault="00AE265F" w:rsidP="00AE265F">
      <w:pPr>
        <w:jc w:val="both"/>
        <w:rPr>
          <w:rFonts w:ascii="Times New Roman" w:hAnsi="Times New Roman" w:cs="Times New Roman"/>
          <w:b/>
          <w:bCs/>
          <w:sz w:val="24"/>
          <w:szCs w:val="24"/>
          <w:lang w:val="sq-AL"/>
        </w:rPr>
      </w:pPr>
      <w:proofErr w:type="spellStart"/>
      <w:r w:rsidRPr="009247C0">
        <w:rPr>
          <w:rFonts w:ascii="Times New Roman" w:eastAsiaTheme="minorHAnsi" w:hAnsi="Times New Roman" w:cs="Times New Roman"/>
          <w:b/>
          <w:bCs/>
          <w:sz w:val="24"/>
          <w:szCs w:val="24"/>
          <w:lang w:val="sq-AL"/>
        </w:rPr>
        <w:t>Europa</w:t>
      </w:r>
      <w:proofErr w:type="spellEnd"/>
      <w:r w:rsidRPr="009247C0">
        <w:rPr>
          <w:rFonts w:ascii="Times New Roman" w:eastAsiaTheme="minorHAnsi" w:hAnsi="Times New Roman" w:cs="Times New Roman"/>
          <w:b/>
          <w:bCs/>
          <w:sz w:val="24"/>
          <w:szCs w:val="24"/>
          <w:lang w:val="sq-AL"/>
        </w:rPr>
        <w:t xml:space="preserve"> dhe unë</w:t>
      </w:r>
    </w:p>
    <w:p w:rsidR="00AE265F" w:rsidRPr="009247C0" w:rsidRDefault="00AE265F" w:rsidP="00AE265F">
      <w:pPr>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Nxënësi/ka:</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përkufizon termin “rajon”, “burim”, “biznes” dhe “sipërmarrës”;</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dallon burimet si: natyrore, njerëzore dhe kapitale;</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përzgjedh vendndodhjen e një biznesi në një rajon;</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analizon burimet në rajone të ndryshme;</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rendit burimet e kërkuara nga biznesi i tyre për të prodhuar një të mirë dhe një shërbim;</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përzgjedh një vend për biznesin e tij duke u bazuar në burimet që ekzistojnë atje;</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përshkruan si lëndët e para bëhen të vlefshme për konsumatorët përmes vlerës së shtuar;</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tregon si lidhet vlera e shtuar e një produkti, përmes prodhimit dhe shërbimit, me çmimin e tij;</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 xml:space="preserve">identifikon avantazhet dhe </w:t>
      </w:r>
      <w:proofErr w:type="spellStart"/>
      <w:r w:rsidRPr="009247C0">
        <w:rPr>
          <w:rFonts w:ascii="Times New Roman" w:eastAsiaTheme="minorHAnsi" w:hAnsi="Times New Roman" w:cs="Times New Roman"/>
          <w:sz w:val="24"/>
          <w:szCs w:val="24"/>
          <w:lang w:val="sq-AL"/>
        </w:rPr>
        <w:t>dizavantazhet</w:t>
      </w:r>
      <w:proofErr w:type="spellEnd"/>
      <w:r w:rsidRPr="009247C0">
        <w:rPr>
          <w:rFonts w:ascii="Times New Roman" w:eastAsiaTheme="minorHAnsi" w:hAnsi="Times New Roman" w:cs="Times New Roman"/>
          <w:sz w:val="24"/>
          <w:szCs w:val="24"/>
          <w:lang w:val="sq-AL"/>
        </w:rPr>
        <w:t xml:space="preserve"> e prodhimit të produkteve në vende të caktuara;</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përkufizon “të ardhurat”, “shpenzimet”, “fitimet” dhe “humbjet”;</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tregon si i regjistron biznesi të ardhurat dhe shpenzimet;</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zgjidh probleme të thjeshta biznesi;</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përkufizon ‘pamjaftueshmërinë’ dhe shpjegon pse ajo i detyron njerëzit të bëjnë zgjedhje;</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dallon cilat janë vendimet kryesore me të cilat përballen njerëzit kur vendosin: “çfarë”, “si” dhe “pse” të prodhojnë një produkt të caktuar;</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dallon burimet që marrin pjesë në prodhimin e një produkti;</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përkufizon ekonominë dhe specializimin;</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shpjegon ndërvarësinë ekonomike në një rajon dhe ndërmjet rajoneve të ndryshme;</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shpjegon rëndësinë e qarkullimit të parave për veprimtaritë ekonomike;</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regjistron të ardhurat dhe shpenzimet e një biznesi;</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llogarit fitimin dhe humbjen;</w:t>
      </w:r>
    </w:p>
    <w:p w:rsidR="00AE265F" w:rsidRPr="009247C0" w:rsidRDefault="00AE265F" w:rsidP="00AE265F">
      <w:pPr>
        <w:pStyle w:val="ListParagraph"/>
        <w:numPr>
          <w:ilvl w:val="0"/>
          <w:numId w:val="12"/>
        </w:numPr>
        <w:autoSpaceDE w:val="0"/>
        <w:autoSpaceDN w:val="0"/>
        <w:adjustRightInd w:val="0"/>
        <w:spacing w:after="0" w:line="240" w:lineRule="auto"/>
        <w:rPr>
          <w:rFonts w:ascii="Times New Roman" w:eastAsiaTheme="minorHAnsi" w:hAnsi="Times New Roman" w:cs="Times New Roman"/>
          <w:sz w:val="24"/>
          <w:szCs w:val="24"/>
          <w:lang w:val="sq-AL"/>
        </w:rPr>
      </w:pPr>
      <w:r w:rsidRPr="009247C0">
        <w:rPr>
          <w:rFonts w:ascii="Times New Roman" w:eastAsiaTheme="minorHAnsi" w:hAnsi="Times New Roman" w:cs="Times New Roman"/>
          <w:sz w:val="24"/>
          <w:szCs w:val="24"/>
          <w:lang w:val="sq-AL"/>
        </w:rPr>
        <w:t xml:space="preserve">tregon rolin e </w:t>
      </w:r>
      <w:proofErr w:type="spellStart"/>
      <w:r w:rsidRPr="009247C0">
        <w:rPr>
          <w:rFonts w:ascii="Times New Roman" w:eastAsiaTheme="minorHAnsi" w:hAnsi="Times New Roman" w:cs="Times New Roman"/>
          <w:sz w:val="24"/>
          <w:szCs w:val="24"/>
          <w:lang w:val="sq-AL"/>
        </w:rPr>
        <w:t>huasë</w:t>
      </w:r>
      <w:proofErr w:type="spellEnd"/>
      <w:r w:rsidRPr="009247C0">
        <w:rPr>
          <w:rFonts w:ascii="Times New Roman" w:eastAsiaTheme="minorHAnsi" w:hAnsi="Times New Roman" w:cs="Times New Roman"/>
          <w:sz w:val="24"/>
          <w:szCs w:val="24"/>
          <w:lang w:val="sq-AL"/>
        </w:rPr>
        <w:t xml:space="preserve"> në një biznes.</w:t>
      </w:r>
    </w:p>
    <w:p w:rsidR="00AE265F" w:rsidRPr="009247C0" w:rsidRDefault="00AE265F" w:rsidP="00AE265F">
      <w:pPr>
        <w:autoSpaceDE w:val="0"/>
        <w:autoSpaceDN w:val="0"/>
        <w:adjustRightInd w:val="0"/>
        <w:spacing w:after="0" w:line="240" w:lineRule="auto"/>
        <w:rPr>
          <w:rFonts w:ascii="Times New Roman" w:eastAsiaTheme="minorHAnsi"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 xml:space="preserve">Lidhja e lëndës së </w:t>
      </w:r>
      <w:r>
        <w:rPr>
          <w:rFonts w:ascii="Times New Roman" w:hAnsi="Times New Roman" w:cs="Times New Roman"/>
          <w:b/>
          <w:bCs/>
          <w:sz w:val="24"/>
          <w:szCs w:val="24"/>
          <w:lang w:val="sq-AL"/>
        </w:rPr>
        <w:t>Q</w:t>
      </w:r>
      <w:r w:rsidRPr="009247C0">
        <w:rPr>
          <w:rFonts w:ascii="Times New Roman" w:hAnsi="Times New Roman" w:cs="Times New Roman"/>
          <w:b/>
          <w:bCs/>
          <w:sz w:val="24"/>
          <w:szCs w:val="24"/>
          <w:lang w:val="sq-AL"/>
        </w:rPr>
        <w:t xml:space="preserve">ytetarisë me temat </w:t>
      </w:r>
      <w:proofErr w:type="spellStart"/>
      <w:r w:rsidRPr="009247C0">
        <w:rPr>
          <w:rFonts w:ascii="Times New Roman" w:hAnsi="Times New Roman" w:cs="Times New Roman"/>
          <w:b/>
          <w:bCs/>
          <w:sz w:val="24"/>
          <w:szCs w:val="24"/>
          <w:lang w:val="sq-AL"/>
        </w:rPr>
        <w:t>ndërkurrikulare</w:t>
      </w:r>
      <w:proofErr w:type="spellEnd"/>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Temat </w:t>
      </w:r>
      <w:proofErr w:type="spellStart"/>
      <w:r w:rsidRPr="009247C0">
        <w:rPr>
          <w:rFonts w:ascii="Times New Roman" w:hAnsi="Times New Roman" w:cs="Times New Roman"/>
          <w:sz w:val="24"/>
          <w:szCs w:val="24"/>
          <w:lang w:val="sq-AL"/>
        </w:rPr>
        <w:t>ndërkurrikulare</w:t>
      </w:r>
      <w:proofErr w:type="spellEnd"/>
      <w:r w:rsidRPr="009247C0">
        <w:rPr>
          <w:rFonts w:ascii="Times New Roman" w:hAnsi="Times New Roman" w:cs="Times New Roman"/>
          <w:sz w:val="24"/>
          <w:szCs w:val="24"/>
          <w:lang w:val="sq-AL"/>
        </w:rPr>
        <w:t xml:space="preserve"> janë tema madhore, me të cilat përballet shoqëria. Ato i shërbejnë zhvillimit të kompetencave dhe synojnë të ndihmojnë nxënësin të lidhë shkollimin e tij me jetën e përditshme. Në shumë aspekte, programi i lëndës së qytetarisë fokusohet në zhvillimin e temave të mëdha </w:t>
      </w:r>
      <w:proofErr w:type="spellStart"/>
      <w:r w:rsidRPr="009247C0">
        <w:rPr>
          <w:rFonts w:ascii="Times New Roman" w:hAnsi="Times New Roman" w:cs="Times New Roman"/>
          <w:sz w:val="24"/>
          <w:szCs w:val="24"/>
          <w:lang w:val="sq-AL"/>
        </w:rPr>
        <w:t>ndërkurrikulare</w:t>
      </w:r>
      <w:proofErr w:type="spellEnd"/>
      <w:r w:rsidRPr="009247C0">
        <w:rPr>
          <w:rFonts w:ascii="Times New Roman" w:hAnsi="Times New Roman" w:cs="Times New Roman"/>
          <w:sz w:val="24"/>
          <w:szCs w:val="24"/>
          <w:lang w:val="sq-AL"/>
        </w:rPr>
        <w:t>, si:</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Identiteti kombëtar dhe njohja e kulturave.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Zhvillimi i qëndrueshëm.</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Mjedisi.</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Ndërvarësia.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Bashkëjetesa paqësore.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Duke analizuar marrëdhëniet e shoqërisë në këndvështrimin e përgjegjësisë qytetare, nxënësi mëson të vendosë lidhje ndërmjet nevojave dhe përdorimit racional të burimeve. Ai ndërgjegjësohet për aspektet shoqërore të konsumit, për pasojat e globalizmit për shoqërinë dhe shpërndarjen e burimeve. Ky ndërgjegjësim e ndihmon nxënësin të kuptojë më mirë ndërvarësinë e ndërsjellë të mjedisit dhe të veprimtarisë njerëzore.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Nxënësi ndërgjegjësohet për të drejtat e tij, ndërvarësinë e njerëzve, konfliktet ndërkombëtare, dhe nevojën për të zhvilluar kulturën e paqes. Në këtë mënyrë ai jo vetëm kupton domethënien e veprimeve njerëzore në një vend të caktuar, por zgjedh qëndrimin e tij për çështjet globale. Programi kontribuon për edukimin e identitetit kombëtar, njohjen e kulturave, ndërvarësinë dhe bashkëjetesën paqësore.</w:t>
      </w:r>
    </w:p>
    <w:p w:rsidR="00AE265F" w:rsidRPr="009247C0" w:rsidRDefault="00AE265F" w:rsidP="00AE265F">
      <w:pPr>
        <w:autoSpaceDE w:val="0"/>
        <w:autoSpaceDN w:val="0"/>
        <w:adjustRightInd w:val="0"/>
        <w:spacing w:after="0" w:line="240" w:lineRule="auto"/>
        <w:jc w:val="center"/>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sz w:val="24"/>
          <w:szCs w:val="24"/>
          <w:lang w:val="sq-AL"/>
        </w:rPr>
      </w:pPr>
      <w:r w:rsidRPr="009247C0">
        <w:rPr>
          <w:rFonts w:ascii="Times New Roman" w:hAnsi="Times New Roman" w:cs="Times New Roman"/>
          <w:b/>
          <w:bCs/>
          <w:sz w:val="24"/>
          <w:szCs w:val="24"/>
          <w:lang w:val="sq-AL"/>
        </w:rPr>
        <w:t xml:space="preserve">Lidhjet e lëndës së Qytetarisë brenda fushës dhe me fushat e tjera të </w:t>
      </w:r>
      <w:proofErr w:type="spellStart"/>
      <w:r w:rsidRPr="009247C0">
        <w:rPr>
          <w:rFonts w:ascii="Times New Roman" w:hAnsi="Times New Roman" w:cs="Times New Roman"/>
          <w:b/>
          <w:bCs/>
          <w:sz w:val="24"/>
          <w:szCs w:val="24"/>
          <w:lang w:val="sq-AL"/>
        </w:rPr>
        <w:t>të</w:t>
      </w:r>
      <w:proofErr w:type="spellEnd"/>
      <w:r w:rsidRPr="009247C0">
        <w:rPr>
          <w:rFonts w:ascii="Times New Roman" w:hAnsi="Times New Roman" w:cs="Times New Roman"/>
          <w:b/>
          <w:bCs/>
          <w:sz w:val="24"/>
          <w:szCs w:val="24"/>
          <w:lang w:val="sq-AL"/>
        </w:rPr>
        <w:t xml:space="preserve"> nxënit</w:t>
      </w:r>
    </w:p>
    <w:p w:rsidR="00AE265F" w:rsidRPr="009247C0" w:rsidRDefault="00AE265F" w:rsidP="00AE265F">
      <w:pPr>
        <w:autoSpaceDE w:val="0"/>
        <w:autoSpaceDN w:val="0"/>
        <w:adjustRightInd w:val="0"/>
        <w:spacing w:after="0" w:line="240" w:lineRule="auto"/>
        <w:jc w:val="both"/>
        <w:rPr>
          <w:rFonts w:ascii="Times New Roman" w:hAnsi="Times New Roman" w:cs="Times New Roman"/>
          <w:b/>
          <w:sz w:val="24"/>
          <w:szCs w:val="24"/>
          <w:lang w:val="sq-AL"/>
        </w:rPr>
      </w:pPr>
      <w:r w:rsidRPr="009247C0">
        <w:rPr>
          <w:rFonts w:ascii="Times New Roman" w:hAnsi="Times New Roman" w:cs="Times New Roman"/>
          <w:b/>
          <w:sz w:val="24"/>
          <w:szCs w:val="24"/>
          <w:lang w:val="sq-AL"/>
        </w:rPr>
        <w:tab/>
      </w:r>
      <w:r w:rsidRPr="009247C0">
        <w:rPr>
          <w:rFonts w:ascii="Times New Roman" w:hAnsi="Times New Roman" w:cs="Times New Roman"/>
          <w:b/>
          <w:sz w:val="24"/>
          <w:szCs w:val="24"/>
          <w:lang w:val="sq-AL"/>
        </w:rPr>
        <w:tab/>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b/>
          <w:sz w:val="24"/>
          <w:szCs w:val="24"/>
          <w:lang w:val="sq-AL"/>
        </w:rPr>
        <w:t xml:space="preserve">     </w:t>
      </w:r>
      <w:r w:rsidRPr="009247C0">
        <w:rPr>
          <w:rFonts w:ascii="Times New Roman" w:hAnsi="Times New Roman" w:cs="Times New Roman"/>
          <w:sz w:val="24"/>
          <w:szCs w:val="24"/>
          <w:lang w:val="sq-AL"/>
        </w:rPr>
        <w:t>Lënda e Qytetarisë duhet të zhvillohet në lidhje të ngushtë me lëndët e tjera. Lënda e Qytetarisë dhe lëndët e tjera duhet të ndihmojnë në mënyrë të ndërsjellë njëra-tjetrën. Vetëm në këtë mënyrë do të mund të realizohen si duhet edhe objektivat kryesorë të shkollës dhe të shoqërisë në fushën e arsimit.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Çfarë do të thotë kjo?</w:t>
      </w:r>
    </w:p>
    <w:p w:rsidR="00AE265F" w:rsidRPr="009247C0" w:rsidRDefault="00AE265F" w:rsidP="00AE265F">
      <w:pPr>
        <w:pStyle w:val="ListParagraph"/>
        <w:numPr>
          <w:ilvl w:val="0"/>
          <w:numId w:val="13"/>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Së pari, lënda e Qytetarisë mund të shfrytëzojë informacionin dhe çështjet që trajtohen në lëndët e tjera për të sqaruar, për të konkretizuar dhe për të argumentuar më mirë idetë e veta.</w:t>
      </w:r>
    </w:p>
    <w:p w:rsidR="00AE265F" w:rsidRPr="009247C0" w:rsidRDefault="00AE265F" w:rsidP="00AE265F">
      <w:pPr>
        <w:pStyle w:val="ListParagraph"/>
        <w:numPr>
          <w:ilvl w:val="0"/>
          <w:numId w:val="13"/>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Së dyti, lëndët e tjera duhet të shfrytëzojnë përmasën dhe këndvështrimin qytetar për të aktualizuar dhe për të kuptuar më mire çështjet e tyre në diskutim, si dhe për të nxitur përgjegjësinë dhe motivimin qytetar të nxënësve në shkollë dhe në bashkësinë ku jetojnë.</w:t>
      </w:r>
    </w:p>
    <w:p w:rsidR="00AE265F" w:rsidRPr="009247C0" w:rsidRDefault="00AE265F" w:rsidP="00AE265F">
      <w:pPr>
        <w:autoSpaceDE w:val="0"/>
        <w:autoSpaceDN w:val="0"/>
        <w:adjustRightInd w:val="0"/>
        <w:spacing w:after="0" w:line="240" w:lineRule="auto"/>
        <w:ind w:left="36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Shembuj</w:t>
      </w:r>
    </w:p>
    <w:p w:rsidR="00AE265F" w:rsidRPr="009247C0" w:rsidRDefault="00AE265F" w:rsidP="00AE265F">
      <w:pPr>
        <w:pStyle w:val="ListParagraph"/>
        <w:numPr>
          <w:ilvl w:val="0"/>
          <w:numId w:val="20"/>
        </w:num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Historia dhe Qytetaria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Lënda e Historisë dhe ajo e Qytetarisë kanë të përbashkët: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w:t>
      </w:r>
      <w:r w:rsidRPr="009247C0">
        <w:rPr>
          <w:rFonts w:ascii="Times New Roman" w:hAnsi="Times New Roman" w:cs="Times New Roman"/>
          <w:b/>
          <w:bCs/>
          <w:sz w:val="24"/>
          <w:szCs w:val="24"/>
          <w:lang w:val="sq-AL"/>
        </w:rPr>
        <w:t>Konceptet</w:t>
      </w:r>
      <w:r w:rsidRPr="009247C0">
        <w:rPr>
          <w:rFonts w:ascii="Times New Roman" w:hAnsi="Times New Roman" w:cs="Times New Roman"/>
          <w:sz w:val="24"/>
          <w:szCs w:val="24"/>
          <w:lang w:val="sq-AL"/>
        </w:rPr>
        <w:t>: për shembull pushteti, autoriteti, ligji, qeverisja, përfaqësimi, liria etj.</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w:t>
      </w:r>
      <w:r w:rsidRPr="009247C0">
        <w:rPr>
          <w:rFonts w:ascii="Times New Roman" w:hAnsi="Times New Roman" w:cs="Times New Roman"/>
          <w:b/>
          <w:bCs/>
          <w:sz w:val="24"/>
          <w:szCs w:val="24"/>
          <w:lang w:val="sq-AL"/>
        </w:rPr>
        <w:t xml:space="preserve"> Aftësitë dhe shprehitë</w:t>
      </w:r>
      <w:r w:rsidRPr="009247C0">
        <w:rPr>
          <w:rFonts w:ascii="Times New Roman" w:hAnsi="Times New Roman" w:cs="Times New Roman"/>
          <w:sz w:val="24"/>
          <w:szCs w:val="24"/>
          <w:lang w:val="sq-AL"/>
        </w:rPr>
        <w:t>: për shembull përshkrimi, analiza, shpjegimi, diskutimi, kërkimi, interpretimi etj.</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b/>
          <w:bCs/>
          <w:sz w:val="24"/>
          <w:szCs w:val="24"/>
          <w:lang w:val="sq-AL"/>
        </w:rPr>
        <w:t>Qytetaria</w:t>
      </w:r>
      <w:r w:rsidRPr="009247C0">
        <w:rPr>
          <w:rFonts w:ascii="Times New Roman" w:hAnsi="Times New Roman" w:cs="Times New Roman"/>
          <w:sz w:val="24"/>
          <w:szCs w:val="24"/>
          <w:lang w:val="sq-AL"/>
        </w:rPr>
        <w: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lastRenderedPageBreak/>
        <w:t>U  jep aktualitet më të madh çështjeve me të cilat merret Historia. Në këtë mënyrë, ajo i ndihmon nxënësit të kuptojnë rëndësinë e historisë për jetën e tyre të përditshme.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Si mund të realizohet lidhja ndërmjet lëndës së Historisë dhe Qytetarisë?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Së pari, kjo lidhje mund të realizohet përmes përfshirjes të çështjeve, të fakteve, të ngjarjeve etj., të trajtuara në lëndën e historisë në </w:t>
      </w:r>
      <w:proofErr w:type="spellStart"/>
      <w:r w:rsidRPr="009247C0">
        <w:rPr>
          <w:rFonts w:ascii="Times New Roman" w:hAnsi="Times New Roman" w:cs="Times New Roman"/>
          <w:sz w:val="24"/>
          <w:szCs w:val="24"/>
          <w:lang w:val="sq-AL"/>
        </w:rPr>
        <w:t>kurrikulën</w:t>
      </w:r>
      <w:proofErr w:type="spellEnd"/>
      <w:r w:rsidRPr="009247C0">
        <w:rPr>
          <w:rFonts w:ascii="Times New Roman" w:hAnsi="Times New Roman" w:cs="Times New Roman"/>
          <w:sz w:val="24"/>
          <w:szCs w:val="24"/>
          <w:lang w:val="sq-AL"/>
        </w:rPr>
        <w:t xml:space="preserve"> e Qytetarisë, me kusht që përmasa e Qytetarisë duhet: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 të jetë çështja thelbësore e mësimit;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 të lidhet me </w:t>
      </w:r>
      <w:proofErr w:type="spellStart"/>
      <w:r w:rsidRPr="009247C0">
        <w:rPr>
          <w:rFonts w:ascii="Times New Roman" w:hAnsi="Times New Roman" w:cs="Times New Roman"/>
          <w:sz w:val="24"/>
          <w:szCs w:val="24"/>
          <w:lang w:val="sq-AL"/>
        </w:rPr>
        <w:t>kurrikulën</w:t>
      </w:r>
      <w:proofErr w:type="spellEnd"/>
      <w:r w:rsidRPr="009247C0">
        <w:rPr>
          <w:rFonts w:ascii="Times New Roman" w:hAnsi="Times New Roman" w:cs="Times New Roman"/>
          <w:sz w:val="24"/>
          <w:szCs w:val="24"/>
          <w:lang w:val="sq-AL"/>
        </w:rPr>
        <w:t xml:space="preserve"> e Qytetarisë.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Së dyti, objektivat mësimorë duhet të shprehen qartë dhe të jenë pjesë e </w:t>
      </w:r>
      <w:proofErr w:type="spellStart"/>
      <w:r w:rsidRPr="009247C0">
        <w:rPr>
          <w:rFonts w:ascii="Times New Roman" w:hAnsi="Times New Roman" w:cs="Times New Roman"/>
          <w:sz w:val="24"/>
          <w:szCs w:val="24"/>
          <w:lang w:val="sq-AL"/>
        </w:rPr>
        <w:t>kurrikulës</w:t>
      </w:r>
      <w:proofErr w:type="spellEnd"/>
      <w:r w:rsidRPr="009247C0">
        <w:rPr>
          <w:rFonts w:ascii="Times New Roman" w:hAnsi="Times New Roman" w:cs="Times New Roman"/>
          <w:sz w:val="24"/>
          <w:szCs w:val="24"/>
          <w:lang w:val="sq-AL"/>
        </w:rPr>
        <w:t xml:space="preserve"> kombëtare të qytetarisë. Kështu, lidhja ndërmjet tyre mund të realizohet përmes elementeve të mëposhtme: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w:t>
      </w:r>
      <w:r w:rsidRPr="009247C0">
        <w:rPr>
          <w:rFonts w:ascii="Times New Roman" w:hAnsi="Times New Roman" w:cs="Times New Roman"/>
          <w:b/>
          <w:bCs/>
          <w:sz w:val="24"/>
          <w:szCs w:val="24"/>
          <w:lang w:val="sq-AL"/>
        </w:rPr>
        <w:t xml:space="preserve"> Konceptet</w:t>
      </w:r>
      <w:r w:rsidRPr="009247C0">
        <w:rPr>
          <w:rFonts w:ascii="Times New Roman" w:hAnsi="Times New Roman" w:cs="Times New Roman"/>
          <w:sz w:val="24"/>
          <w:szCs w:val="24"/>
          <w:lang w:val="sq-AL"/>
        </w:rPr>
        <w:t>: Karakteristikat e koncepteve (si drejtësia, barazia, liria etj.) duhet të shpjegohen në kohë dhe në hapësirë, pra në kontekste konkrete historike, në të kaluarën dhe në të sotmen.</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w:t>
      </w:r>
      <w:r w:rsidRPr="009247C0">
        <w:rPr>
          <w:rFonts w:ascii="Times New Roman" w:hAnsi="Times New Roman" w:cs="Times New Roman"/>
          <w:b/>
          <w:bCs/>
          <w:sz w:val="24"/>
          <w:szCs w:val="24"/>
          <w:lang w:val="sq-AL"/>
        </w:rPr>
        <w:t xml:space="preserve"> Tema</w:t>
      </w:r>
      <w:r w:rsidRPr="009247C0">
        <w:rPr>
          <w:rFonts w:ascii="Times New Roman" w:hAnsi="Times New Roman" w:cs="Times New Roman"/>
          <w:sz w:val="24"/>
          <w:szCs w:val="24"/>
          <w:lang w:val="sq-AL"/>
        </w:rPr>
        <w:t>: Në disa mësime mund të theksohet përmasa e Qytetarisë, si për shembull, në çështjet e të drejtave të njeriut.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w:t>
      </w:r>
      <w:r w:rsidRPr="009247C0">
        <w:rPr>
          <w:rFonts w:ascii="Times New Roman" w:hAnsi="Times New Roman" w:cs="Times New Roman"/>
          <w:b/>
          <w:bCs/>
          <w:sz w:val="24"/>
          <w:szCs w:val="24"/>
          <w:lang w:val="sq-AL"/>
        </w:rPr>
        <w:t xml:space="preserve">Fusha </w:t>
      </w:r>
      <w:proofErr w:type="spellStart"/>
      <w:r w:rsidRPr="009247C0">
        <w:rPr>
          <w:rFonts w:ascii="Times New Roman" w:hAnsi="Times New Roman" w:cs="Times New Roman"/>
          <w:b/>
          <w:bCs/>
          <w:sz w:val="24"/>
          <w:szCs w:val="24"/>
          <w:lang w:val="sq-AL"/>
        </w:rPr>
        <w:t>kurrikulare</w:t>
      </w:r>
      <w:proofErr w:type="spellEnd"/>
      <w:r w:rsidRPr="009247C0">
        <w:rPr>
          <w:rFonts w:ascii="Times New Roman" w:hAnsi="Times New Roman" w:cs="Times New Roman"/>
          <w:sz w:val="24"/>
          <w:szCs w:val="24"/>
          <w:lang w:val="sq-AL"/>
        </w:rPr>
        <w:t>: Rishqyrtimi i vazhdueshëm i çështjeve të tilla si demokracia etj., gjatë gjithë ciklit të shkollimit.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w:t>
      </w:r>
      <w:r w:rsidRPr="009247C0">
        <w:rPr>
          <w:rFonts w:ascii="Times New Roman" w:hAnsi="Times New Roman" w:cs="Times New Roman"/>
          <w:b/>
          <w:bCs/>
          <w:sz w:val="24"/>
          <w:szCs w:val="24"/>
          <w:lang w:val="sq-AL"/>
        </w:rPr>
        <w:t xml:space="preserve"> Përmasa vendore</w:t>
      </w:r>
      <w:r w:rsidRPr="009247C0">
        <w:rPr>
          <w:rFonts w:ascii="Times New Roman" w:hAnsi="Times New Roman" w:cs="Times New Roman"/>
          <w:sz w:val="24"/>
          <w:szCs w:val="24"/>
          <w:lang w:val="sq-AL"/>
        </w:rPr>
        <w:t>: Historia duhet të ndihmojë në rritjen e pjesëmarrjes qytetare në jetën e bashkësisë, për shembull, duke ndërmarrë projekte ku mund të përfshihen breza të ndryshëm.</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Së treti, historia ndihmon në edukimin qytetar kur ajo përdoret në debatet për çështje dhe ngjarje të rëndësishme.</w:t>
      </w:r>
    </w:p>
    <w:p w:rsidR="00AE265F" w:rsidRPr="009247C0" w:rsidRDefault="00AE265F" w:rsidP="00AE265F">
      <w:pPr>
        <w:autoSpaceDE w:val="0"/>
        <w:autoSpaceDN w:val="0"/>
        <w:adjustRightInd w:val="0"/>
        <w:spacing w:after="0" w:line="240" w:lineRule="auto"/>
        <w:ind w:left="360"/>
        <w:jc w:val="both"/>
        <w:rPr>
          <w:rFonts w:ascii="Times New Roman" w:hAnsi="Times New Roman" w:cs="Times New Roman"/>
          <w:sz w:val="24"/>
          <w:szCs w:val="24"/>
          <w:lang w:val="sq-AL"/>
        </w:rPr>
      </w:pPr>
    </w:p>
    <w:p w:rsidR="00AE265F" w:rsidRPr="009247C0" w:rsidRDefault="00AE265F" w:rsidP="00AE265F">
      <w:pPr>
        <w:pStyle w:val="ListParagraph"/>
        <w:numPr>
          <w:ilvl w:val="0"/>
          <w:numId w:val="20"/>
        </w:num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Dituria e natyrës dhe Qytetaria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Çfarë kanë të përbashkët Dituria e natyrës dhe Qytetaria? Ato kanë të përbashkët: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w:t>
      </w:r>
      <w:r w:rsidRPr="009247C0">
        <w:rPr>
          <w:rFonts w:ascii="Times New Roman" w:hAnsi="Times New Roman" w:cs="Times New Roman"/>
          <w:b/>
          <w:bCs/>
          <w:sz w:val="24"/>
          <w:szCs w:val="24"/>
          <w:lang w:val="sq-AL"/>
        </w:rPr>
        <w:t xml:space="preserve"> Konceptet</w:t>
      </w:r>
      <w:r w:rsidRPr="009247C0">
        <w:rPr>
          <w:rFonts w:ascii="Times New Roman" w:hAnsi="Times New Roman" w:cs="Times New Roman"/>
          <w:sz w:val="24"/>
          <w:szCs w:val="24"/>
          <w:lang w:val="sq-AL"/>
        </w:rPr>
        <w:t>: të drejtat e njeriut, bashkësia, ndërvarësia etj.</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w:t>
      </w:r>
      <w:r w:rsidRPr="009247C0">
        <w:rPr>
          <w:rFonts w:ascii="Times New Roman" w:hAnsi="Times New Roman" w:cs="Times New Roman"/>
          <w:b/>
          <w:bCs/>
          <w:sz w:val="24"/>
          <w:szCs w:val="24"/>
          <w:lang w:val="sq-AL"/>
        </w:rPr>
        <w:t xml:space="preserve"> Përmbajtjen</w:t>
      </w:r>
      <w:r w:rsidRPr="009247C0">
        <w:rPr>
          <w:rFonts w:ascii="Times New Roman" w:hAnsi="Times New Roman" w:cs="Times New Roman"/>
          <w:sz w:val="24"/>
          <w:szCs w:val="24"/>
          <w:lang w:val="sq-AL"/>
        </w:rPr>
        <w:t>: bota si bashkësi globale, sfidat e ndërvarësisë globale etj.</w:t>
      </w:r>
    </w:p>
    <w:p w:rsidR="00AE265F" w:rsidRPr="009247C0" w:rsidRDefault="00AE265F" w:rsidP="00AE265F">
      <w:pPr>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w:t>
      </w:r>
      <w:r w:rsidRPr="009247C0">
        <w:rPr>
          <w:rFonts w:ascii="Times New Roman" w:hAnsi="Times New Roman" w:cs="Times New Roman"/>
          <w:b/>
          <w:bCs/>
          <w:sz w:val="24"/>
          <w:szCs w:val="24"/>
          <w:lang w:val="sq-AL"/>
        </w:rPr>
        <w:t>Temat</w:t>
      </w:r>
      <w:r w:rsidRPr="009247C0">
        <w:rPr>
          <w:rFonts w:ascii="Times New Roman" w:hAnsi="Times New Roman" w:cs="Times New Roman"/>
          <w:sz w:val="24"/>
          <w:szCs w:val="24"/>
          <w:lang w:val="sq-AL"/>
        </w:rPr>
        <w:t>: strehimi, komunikimi etj.</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Si mund të ndihmojë lënda e Gjeografisë në trajtimin e çështjeve të lëndës së Qytetarisë: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Ndihmon nxënësit të kuptojnë më mirë ndikimin e veprimtarisë ekonomike te njerëzit dhe te bashkësia ku jetojnë.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Nxjerr në pah marrëdhëniet ndërmjet zhvillimeve vendore, kombëtare dhe globale.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Nxjerr në pah mundësinë e qytetarëve për të ndikuar në jetën e bashkësisë dhe më gjerë.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Shqyrton në gjerësi dhe në thellësi çështje të zhvillimit të qëndrueshëm.</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Nxit respektin për njerëz dhe kultura të tjera si dhe për mjedisin.</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Në </w:t>
      </w:r>
      <w:proofErr w:type="spellStart"/>
      <w:r w:rsidRPr="009247C0">
        <w:rPr>
          <w:rFonts w:ascii="Times New Roman" w:hAnsi="Times New Roman" w:cs="Times New Roman"/>
          <w:sz w:val="24"/>
          <w:szCs w:val="24"/>
          <w:lang w:val="sq-AL"/>
        </w:rPr>
        <w:t>ç’mënyrë</w:t>
      </w:r>
      <w:proofErr w:type="spellEnd"/>
      <w:r w:rsidRPr="009247C0">
        <w:rPr>
          <w:rFonts w:ascii="Times New Roman" w:hAnsi="Times New Roman" w:cs="Times New Roman"/>
          <w:sz w:val="24"/>
          <w:szCs w:val="24"/>
          <w:lang w:val="sq-AL"/>
        </w:rPr>
        <w:t xml:space="preserve"> lënda e Qytetarisë ndihmon në zhvillimin e lëndës së Gjeografisë? Qytetaria: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Zbulon lidhjet e çështjeve me të cilat merret lënda e Gjeografisë me jetën e përditshme të nxënësve dhe rrit interesin e tyre për to.</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Ndihmon nxënësit të kuptojnë rëndësinë e lëndës së Gjeografisë.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Nxit të kuptuarit e çështjeve që lidhen me zhvillimin, për shembull, tregtinë e ndershme.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Nxit nxënësit të marrin pjesë në zhvillimin e projekteve të ndryshme në bashkësinë ku jetojnë, për shembull, për çështje mjedisore.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Udhëzime metodologjike</w:t>
      </w:r>
    </w:p>
    <w:p w:rsidR="00AE265F" w:rsidRPr="009247C0" w:rsidRDefault="00AE265F" w:rsidP="00AE265F">
      <w:pPr>
        <w:pStyle w:val="ListParagraph"/>
        <w:autoSpaceDE w:val="0"/>
        <w:autoSpaceDN w:val="0"/>
        <w:adjustRightInd w:val="0"/>
        <w:spacing w:after="0" w:line="240" w:lineRule="auto"/>
        <w:ind w:left="1080"/>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lastRenderedPageBreak/>
        <w:t xml:space="preserve">     Përmbajtja e lëndës së Qytetarisë ofron mundësi të shumta që mësuesit të zhvillojnë orë mësimore bazuar në:</w:t>
      </w:r>
    </w:p>
    <w:p w:rsidR="00AE265F" w:rsidRPr="009247C0" w:rsidRDefault="00AE265F" w:rsidP="00AE265F">
      <w:pPr>
        <w:pStyle w:val="ListParagraph"/>
        <w:numPr>
          <w:ilvl w:val="0"/>
          <w:numId w:val="14"/>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ndërveprimin aktiv midis mësuesit dhe nxënësve;</w:t>
      </w:r>
    </w:p>
    <w:p w:rsidR="00AE265F" w:rsidRPr="009247C0" w:rsidRDefault="00AE265F" w:rsidP="00AE265F">
      <w:pPr>
        <w:pStyle w:val="ListParagraph"/>
        <w:numPr>
          <w:ilvl w:val="0"/>
          <w:numId w:val="14"/>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shfrytëzimin e përvojave personale të nxënësve;</w:t>
      </w:r>
    </w:p>
    <w:p w:rsidR="00AE265F" w:rsidRPr="009247C0" w:rsidRDefault="00AE265F" w:rsidP="00AE265F">
      <w:pPr>
        <w:pStyle w:val="ListParagraph"/>
        <w:numPr>
          <w:ilvl w:val="0"/>
          <w:numId w:val="14"/>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pjesëmarrjen efektive të nxënësve në veprimtaritë mësimore;</w:t>
      </w:r>
    </w:p>
    <w:p w:rsidR="00AE265F" w:rsidRPr="009247C0" w:rsidRDefault="00AE265F" w:rsidP="00AE265F">
      <w:pPr>
        <w:pStyle w:val="ListParagraph"/>
        <w:numPr>
          <w:ilvl w:val="0"/>
          <w:numId w:val="14"/>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pavarësinë e nxënësve në shprehjen e lirë të ideve dhe opinioneve vetjake;</w:t>
      </w:r>
    </w:p>
    <w:p w:rsidR="00AE265F" w:rsidRPr="009247C0" w:rsidRDefault="00AE265F" w:rsidP="00AE265F">
      <w:pPr>
        <w:pStyle w:val="ListParagraph"/>
        <w:numPr>
          <w:ilvl w:val="0"/>
          <w:numId w:val="14"/>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përdorimin e mjeteve didaktike të domosdoshme për zhvillimin normal të programit.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Ky edukim arrihet nëpërmjet përdorimit të metodave, teknikave dhe strategjive ndërvepruese që krijojnë një bashkëpunim harmonik midis mësimdhënies dhe të nxënit, ku ndërthuren lloje të ndryshme të edukimit, të tilla si: edukimi i të drejtave të njeriut, edukimi ndërkulturor, edukimi për paqe, edukimi global, edukimit nëpërmjet medias, edukimi mjedisor, edukimi rrugor, edukimi ekonomik etj.</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Programi i kësaj lënde është element i një </w:t>
      </w:r>
      <w:proofErr w:type="spellStart"/>
      <w:r w:rsidRPr="009247C0">
        <w:rPr>
          <w:rFonts w:ascii="Times New Roman" w:hAnsi="Times New Roman" w:cs="Times New Roman"/>
          <w:sz w:val="24"/>
          <w:szCs w:val="24"/>
          <w:lang w:val="sq-AL"/>
        </w:rPr>
        <w:t>kurrikule</w:t>
      </w:r>
      <w:proofErr w:type="spellEnd"/>
      <w:r w:rsidRPr="009247C0">
        <w:rPr>
          <w:rFonts w:ascii="Times New Roman" w:hAnsi="Times New Roman" w:cs="Times New Roman"/>
          <w:sz w:val="24"/>
          <w:szCs w:val="24"/>
          <w:lang w:val="sq-AL"/>
        </w:rPr>
        <w:t xml:space="preserve"> të hapur të formimit qytetar dhe si e tillë ajo nuk i pranon lehtë format tradicionale të mësimdhënies dhe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kur roli i mësuesit është thjesht transmetues i dijeve, kurse fëmija një dëgjues pasiv. Të kundërtën synon ky program. Ai motivon një ndërveprim të efektshëm midis nxënësve dhe mësuesit, midis punës në grupe të vogla dhe të mëdha, midis punës së pavarur dhe asaj individuale, por përparësi duhet të marrë stimulimi i ideve të ndryshme, të shumta të dala nga nxënësit, reflektimi kritik i tyre ndaj koncepteve të përmbajtjes lëndore. Një element i një rëndësie të veçantë konsiderohen produktet e veprimtarive që mund të përgatiten nga nxënësit në klasë, si </w:t>
      </w:r>
      <w:proofErr w:type="spellStart"/>
      <w:r w:rsidRPr="009247C0">
        <w:rPr>
          <w:rFonts w:ascii="Times New Roman" w:hAnsi="Times New Roman" w:cs="Times New Roman"/>
          <w:sz w:val="24"/>
          <w:szCs w:val="24"/>
          <w:lang w:val="sq-AL"/>
        </w:rPr>
        <w:t>postera</w:t>
      </w:r>
      <w:proofErr w:type="spellEnd"/>
      <w:r w:rsidRPr="009247C0">
        <w:rPr>
          <w:rFonts w:ascii="Times New Roman" w:hAnsi="Times New Roman" w:cs="Times New Roman"/>
          <w:sz w:val="24"/>
          <w:szCs w:val="24"/>
          <w:lang w:val="sq-AL"/>
        </w:rPr>
        <w:t>, struktura të ndryshme mendore në letra të bardha, gazeta të ndryshme ose reflektime të shkruara për çështje të ndryshme. Produktiviteti i nxënësve shihet si një tregues cilësor i zbatimit të këtij programi.</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Pretendimet e kësaj lënde janë të mëdha. Përmbajtja e saj del jashtë kufijve të orës mësimore, të strukturave tradicionale të shkollës. Ajo thyen “disiplinën” mësimore në klasat tona. Ajo kërkon debat, gjallëri, mbajtje qëndrimesh, opinione te ndryshme, këndvështrime të shumëllojshme nga ana e fëmijëve, gjë që nuk është e lehtë, pasi kjo lidhet me formimin gjuhësor, shkencor dhe aftësitë personale të fëmijëve, të cilën ua mundësojnë edhe lëndë të tjera të </w:t>
      </w:r>
      <w:proofErr w:type="spellStart"/>
      <w:r w:rsidRPr="009247C0">
        <w:rPr>
          <w:rFonts w:ascii="Times New Roman" w:hAnsi="Times New Roman" w:cs="Times New Roman"/>
          <w:sz w:val="24"/>
          <w:szCs w:val="24"/>
          <w:lang w:val="sq-AL"/>
        </w:rPr>
        <w:t>kurrikulës</w:t>
      </w:r>
      <w:proofErr w:type="spellEnd"/>
      <w:r w:rsidRPr="009247C0">
        <w:rPr>
          <w:rFonts w:ascii="Times New Roman" w:hAnsi="Times New Roman" w:cs="Times New Roman"/>
          <w:sz w:val="24"/>
          <w:szCs w:val="24"/>
          <w:lang w:val="sq-AL"/>
        </w:rPr>
        <w:t xml:space="preserve"> së këtij cikli shkollimi. Në këtë kontekst, lënda e Qytetarisë ndërthur dhe integron natyrshëm shumë njohuri të fituara në lëndë të tjera.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Një aspekt tjetër i shtjellimit të kësaj lënde është përdorimi i përvojave personale, i ngjarjeve të ndryshme të komunitetit ku ata bëjnë pjesë, si raste studimi për shumë tema mësimore dhe objektiva që synon të përmbushë kjo lëndë.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Në këtë kuptim, “rastet e studimit” nga komuniteti shërbejnë si ura lidhëse midis formimit të nxënësve në shkollë dhe jetën reale që përballojnë, por efektiviteti i kësaj mënyre të vepruari reflektohet natyrshëm në qëndrimet që nxënësi do të mbajë konkretisht brenda grupit shoqëror, të cilit i përket. Mësuesit përdorin dhe zhvillojnë në mësimdhëniet e tyre modele të ndryshme të saj, por ky program kërkon së pari planifikimin dhe zhvillimin e mësimdhënies ndërvepruese, që ka në themel bashkëveprimin mësues-nxënës, mjedis fizik, material didaktike, personale të mësuesit dhe nxënësit, si dhe produkte të shumta të hartuara dhe përgatitura nga vetë nxënësit, ku puna në grupe është e rëndësishme, por e shoqëruar patjetër me punën e pavarur dhe atë individuale.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Çfarë kërkohet nga mësuesi i lëndës së Qytetarisë?</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Rolet dhe kompetencat që mësuesit dhe nxënësit kanë pasur tradicionalisht, sot kanë pësuar ndryshime. Disa nga ndryshimet që kanë ndodhur në kompetencat</w:t>
      </w:r>
      <w:r w:rsidRPr="009247C0">
        <w:rPr>
          <w:rFonts w:ascii="Times New Roman" w:hAnsi="Times New Roman" w:cs="Times New Roman"/>
          <w:i/>
          <w:iCs/>
          <w:sz w:val="24"/>
          <w:szCs w:val="24"/>
          <w:lang w:val="sq-AL"/>
        </w:rPr>
        <w:t xml:space="preserve"> Dijet e integruara </w:t>
      </w:r>
      <w:proofErr w:type="spellStart"/>
      <w:r w:rsidRPr="009247C0">
        <w:rPr>
          <w:rFonts w:ascii="Times New Roman" w:hAnsi="Times New Roman" w:cs="Times New Roman"/>
          <w:i/>
          <w:iCs/>
          <w:sz w:val="24"/>
          <w:szCs w:val="24"/>
          <w:lang w:val="sq-AL"/>
        </w:rPr>
        <w:t>ndërlëndore</w:t>
      </w:r>
      <w:proofErr w:type="spellEnd"/>
      <w:r w:rsidRPr="009247C0">
        <w:rPr>
          <w:rFonts w:ascii="Times New Roman" w:hAnsi="Times New Roman" w:cs="Times New Roman"/>
          <w:i/>
          <w:iCs/>
          <w:sz w:val="24"/>
          <w:szCs w:val="24"/>
          <w:lang w:val="sq-AL"/>
        </w:rPr>
        <w:t xml:space="preserve"> </w:t>
      </w:r>
      <w:r w:rsidRPr="009247C0">
        <w:rPr>
          <w:rFonts w:ascii="Times New Roman" w:hAnsi="Times New Roman" w:cs="Times New Roman"/>
          <w:i/>
          <w:iCs/>
          <w:sz w:val="24"/>
          <w:szCs w:val="24"/>
          <w:lang w:val="sq-AL"/>
        </w:rPr>
        <w:lastRenderedPageBreak/>
        <w:t xml:space="preserve">përkundrejt dijeve të kufizuara në kuadrin e lëndëve të veçanta </w:t>
      </w:r>
      <w:r w:rsidRPr="009247C0">
        <w:rPr>
          <w:rFonts w:ascii="Times New Roman" w:hAnsi="Times New Roman" w:cs="Times New Roman"/>
          <w:sz w:val="24"/>
          <w:szCs w:val="24"/>
          <w:lang w:val="sq-AL"/>
        </w:rPr>
        <w:t xml:space="preserve">në: lëndët mësimore, teoritë dhe çështjet që lidhen me natyrën dhe zhvillimin njerëzor, përshtatjen e teorive të ndryshme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mësuarit për arritjen e synimeve të veçanta edukative, (në fushën e sjelljes, të njohurive dhe të humanizmit), parimet e procesit të mësimdhënies/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organizimin dhe administrimin e veprimtarive në grup;</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i/>
          <w:iCs/>
          <w:sz w:val="24"/>
          <w:szCs w:val="24"/>
          <w:lang w:val="sq-AL"/>
        </w:rPr>
        <w:t xml:space="preserve">procesin e shumëfishtë dhe dinamik të mësimdhënies përkundrejt procesit linear dhe statik të saj, </w:t>
      </w:r>
      <w:r w:rsidRPr="009247C0">
        <w:rPr>
          <w:rFonts w:ascii="Times New Roman" w:hAnsi="Times New Roman" w:cs="Times New Roman"/>
          <w:sz w:val="24"/>
          <w:szCs w:val="24"/>
          <w:lang w:val="sq-AL"/>
        </w:rPr>
        <w:t xml:space="preserve">në të gjitha përmasat e tij: </w:t>
      </w:r>
    </w:p>
    <w:p w:rsidR="00AE265F" w:rsidRPr="009247C0" w:rsidRDefault="00AE265F" w:rsidP="00AE265F">
      <w:pPr>
        <w:pStyle w:val="ListParagraph"/>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a) në përpunimin dhe përcaktimin e objektivave të larmishëm; </w:t>
      </w:r>
    </w:p>
    <w:p w:rsidR="00AE265F" w:rsidRPr="009247C0" w:rsidRDefault="00AE265F" w:rsidP="00AE265F">
      <w:pPr>
        <w:pStyle w:val="ListParagraph"/>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b) në administrimin elastik të orëve të mësimit dhe të grupeve; </w:t>
      </w:r>
    </w:p>
    <w:p w:rsidR="00AE265F" w:rsidRPr="009247C0" w:rsidRDefault="00AE265F" w:rsidP="00AE265F">
      <w:pPr>
        <w:pStyle w:val="ListParagraph"/>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c) në shumëllojshmërinë e modeleve të mësimdhënies përmes të mësuarit të hapur dhe në bashkëpunim; </w:t>
      </w:r>
    </w:p>
    <w:p w:rsidR="00AE265F" w:rsidRPr="009247C0" w:rsidRDefault="00AE265F" w:rsidP="00AE265F">
      <w:pPr>
        <w:pStyle w:val="ListParagraph"/>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d) në vlerësimin e ndërsjellë;</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i/>
          <w:iCs/>
          <w:sz w:val="24"/>
          <w:szCs w:val="24"/>
          <w:lang w:val="sq-AL"/>
        </w:rPr>
        <w:t>synimet edukative të shumëfishta përkundrejt atyre të kufizuara në fushën e njohurive.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i/>
          <w:iCs/>
          <w:sz w:val="24"/>
          <w:szCs w:val="24"/>
          <w:lang w:val="sq-AL"/>
        </w:rPr>
        <w:t xml:space="preserve">Të parat </w:t>
      </w:r>
      <w:r w:rsidRPr="009247C0">
        <w:rPr>
          <w:rFonts w:ascii="Times New Roman" w:hAnsi="Times New Roman" w:cs="Times New Roman"/>
          <w:sz w:val="24"/>
          <w:szCs w:val="24"/>
          <w:lang w:val="sq-AL"/>
        </w:rPr>
        <w:t xml:space="preserve">marrin parasysh </w:t>
      </w:r>
      <w:proofErr w:type="spellStart"/>
      <w:r w:rsidRPr="009247C0">
        <w:rPr>
          <w:rFonts w:ascii="Times New Roman" w:hAnsi="Times New Roman" w:cs="Times New Roman"/>
          <w:sz w:val="24"/>
          <w:szCs w:val="24"/>
          <w:lang w:val="sq-AL"/>
        </w:rPr>
        <w:t>kompleksitetin</w:t>
      </w:r>
      <w:proofErr w:type="spellEnd"/>
      <w:r w:rsidRPr="009247C0">
        <w:rPr>
          <w:rFonts w:ascii="Times New Roman" w:hAnsi="Times New Roman" w:cs="Times New Roman"/>
          <w:sz w:val="24"/>
          <w:szCs w:val="24"/>
          <w:lang w:val="sq-AL"/>
        </w:rPr>
        <w:t xml:space="preserve"> dhe ndryshimet që ndodhin në botën e sotme dhe mbështeten në angazhimin individual për të përmirësuar kushtet e jetës dhe për të zotëruar shprehitë e nevojshme për veprim.</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Një prej kërkesave më të rëndësishme në fushën e mësimdhënies është bindja e mësuesit në aftësinë e nxënësve për të mësuar dhe që ai vetë është i aftë t’i mësojë ose t’i ndihmojë për të mësuar. Të mësuarit për qytetarinë demokratike përfshin edhe aftësi të tjera të mësimdhënies që janë të rëndësishme për procesin e aftësimit të nxënësve për t’u bërë qytetarë të përgjegjshëm:</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aftësia për t’i parë problemet nga këndvështrimi i nxënësit, duke marrë parasysh prejardhjen, moshën dhe nivelin e tij arsimor, si dhe aftësia për të mos paragjykuar qëndrimet dhe perceptimet që janë të ndryshme nga të tijat;</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aftësia për të kuptuar, pranuar dhe respektuar ngjashmëritë dhe ndryshimet që ekzistojnë ndërmjet mësuesve dhe nxënësve si dhe ndërmjet nxënësve;</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respektimi i të drejtave të nxënësve dhe ndjeshmëria ndaj nevojave dhe interesave të tyre;</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aftësia për të trajtuar çështje të diskutueshme dhe për t’u përballuar me situata problematike dhe komplekse që mund të ndeshen në mjedisin shkollor;</w:t>
      </w:r>
    </w:p>
    <w:p w:rsidR="00AE265F" w:rsidRPr="009247C0" w:rsidRDefault="00AE265F" w:rsidP="00AE265F">
      <w:pPr>
        <w:pStyle w:val="ListParagraph"/>
        <w:numPr>
          <w:ilvl w:val="0"/>
          <w:numId w:val="15"/>
        </w:numPr>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aftësia për ta parë veten dhe nxënësin si pjesëmarrës aktiv në komunitetin lokal, kombëtar dhe ndërkombëtar; </w:t>
      </w:r>
    </w:p>
    <w:p w:rsidR="00AE265F" w:rsidRPr="009247C0" w:rsidRDefault="00AE265F" w:rsidP="00AE265F">
      <w:pPr>
        <w:pStyle w:val="ListParagraph"/>
        <w:numPr>
          <w:ilvl w:val="0"/>
          <w:numId w:val="15"/>
        </w:numPr>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aftësia për të integruar përparësitë vetjake në një kuadër të përbashkët problemesh e vlerash dhe për të zbatuar në praktikë vendimet e marra nga nxënësi/ja;</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gatishmëria për të pranuar gabimet para grupit dhe për të nxjerrë mësime prej tyre;</w:t>
      </w:r>
    </w:p>
    <w:p w:rsidR="00AE265F" w:rsidRPr="009247C0" w:rsidRDefault="00AE265F" w:rsidP="00AE265F">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aftësia për të shtruar dhe debatuar haptazi për probleme të diktuara nga </w:t>
      </w:r>
      <w:proofErr w:type="spellStart"/>
      <w:r w:rsidRPr="009247C0">
        <w:rPr>
          <w:rFonts w:ascii="Times New Roman" w:hAnsi="Times New Roman" w:cs="Times New Roman"/>
          <w:sz w:val="24"/>
          <w:szCs w:val="24"/>
          <w:lang w:val="sq-AL"/>
        </w:rPr>
        <w:t>kurrikula</w:t>
      </w:r>
      <w:proofErr w:type="spellEnd"/>
      <w:r w:rsidRPr="009247C0">
        <w:rPr>
          <w:rFonts w:ascii="Times New Roman" w:hAnsi="Times New Roman" w:cs="Times New Roman"/>
          <w:sz w:val="24"/>
          <w:szCs w:val="24"/>
          <w:lang w:val="sq-AL"/>
        </w:rPr>
        <w:t xml:space="preserve"> e fshehtë.</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Mjedisi i të nxënit të qytetarisë demokratike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Edukimi për qytetari demokratike nxit dhe nxitet nga një mjedis të nxëni demokratik në shkollë dhe nga një metodë që synon të përfshijë të gjithë shkollën, nga metodat e mësimdhënies dhe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dhe nga pjesëmarrja e nxënësve, e stafit arsimor, e prindërve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në marrjen e vendimit dhe sa më shumë të jetë e mundur në </w:t>
      </w:r>
      <w:proofErr w:type="spellStart"/>
      <w:r w:rsidRPr="009247C0">
        <w:rPr>
          <w:rFonts w:ascii="Times New Roman" w:hAnsi="Times New Roman" w:cs="Times New Roman"/>
          <w:sz w:val="24"/>
          <w:szCs w:val="24"/>
          <w:lang w:val="sq-AL"/>
        </w:rPr>
        <w:t>kurrikulën</w:t>
      </w:r>
      <w:proofErr w:type="spellEnd"/>
      <w:r w:rsidRPr="009247C0">
        <w:rPr>
          <w:rFonts w:ascii="Times New Roman" w:hAnsi="Times New Roman" w:cs="Times New Roman"/>
          <w:sz w:val="24"/>
          <w:szCs w:val="24"/>
          <w:lang w:val="sq-AL"/>
        </w:rPr>
        <w:t xml:space="preserve"> e arsimit formal dhe joformal. Ai kërkon që nxënësit të njihen dhe të pranohen si subjekte të drejtash, nga njëra anë, dhe si bartës të drejtash, nga ana tjetër.</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Edukimi për qytetari demokratike zgjerohet dhe mbështetet nga bashkëveprimi krijues ndërmjet institucioneve arsimore dhe të komunitetit, duke nënkuptuar edhe bashkëveprimin </w:t>
      </w:r>
      <w:r w:rsidRPr="009247C0">
        <w:rPr>
          <w:rFonts w:ascii="Times New Roman" w:hAnsi="Times New Roman" w:cs="Times New Roman"/>
          <w:sz w:val="24"/>
          <w:szCs w:val="24"/>
          <w:lang w:val="sq-AL"/>
        </w:rPr>
        <w:lastRenderedPageBreak/>
        <w:t xml:space="preserve">ndërmjet të nxënit formal dhe joformal. Si i tillë ai kërkon mbështetjen e duhur ligjore dhe financiare për zhvillime autonome në të gjitha nivelet. Edukimi për qytetari demokratike duhet të zhvillohet duke vendosur partneritete ndërmjet aktorëve në edukimin për qytetari demokratike, duke vlerësuar pozitivisht kulturat dhe mënyrën e jetesës demokratike të rinisë dhe në </w:t>
      </w:r>
      <w:proofErr w:type="spellStart"/>
      <w:r w:rsidRPr="009247C0">
        <w:rPr>
          <w:rFonts w:ascii="Times New Roman" w:hAnsi="Times New Roman" w:cs="Times New Roman"/>
          <w:sz w:val="24"/>
          <w:szCs w:val="24"/>
          <w:lang w:val="sq-AL"/>
        </w:rPr>
        <w:t>vetëshprehjen</w:t>
      </w:r>
      <w:proofErr w:type="spellEnd"/>
      <w:r w:rsidRPr="009247C0">
        <w:rPr>
          <w:rFonts w:ascii="Times New Roman" w:hAnsi="Times New Roman" w:cs="Times New Roman"/>
          <w:sz w:val="24"/>
          <w:szCs w:val="24"/>
          <w:lang w:val="sq-AL"/>
        </w:rPr>
        <w:t xml:space="preserve"> dhe aspiratat e nxënësve dhe të rinjve për t’u dëgjuar, duke e shndërruar këtë në bazë të edukimit për qytetari demokratike, duke ndërmarrë kërkime që kanë në bazë pjesëmarrjen dhe zbatimin në praktikë të nismave dhe risive në fushën e edukimit për qytetari demokratike, për trajnimin dhe zhvillimin e </w:t>
      </w:r>
      <w:proofErr w:type="spellStart"/>
      <w:r w:rsidRPr="009247C0">
        <w:rPr>
          <w:rFonts w:ascii="Times New Roman" w:hAnsi="Times New Roman" w:cs="Times New Roman"/>
          <w:sz w:val="24"/>
          <w:szCs w:val="24"/>
          <w:lang w:val="sq-AL"/>
        </w:rPr>
        <w:t>kurrikulave</w:t>
      </w:r>
      <w:proofErr w:type="spellEnd"/>
      <w:r w:rsidRPr="009247C0">
        <w:rPr>
          <w:rFonts w:ascii="Times New Roman" w:hAnsi="Times New Roman" w:cs="Times New Roman"/>
          <w:sz w:val="24"/>
          <w:szCs w:val="24"/>
          <w:lang w:val="sq-AL"/>
        </w:rPr>
        <w:t>, duke nxitur informacionin për përdorimin e teknologjive të komunikimit në fushën e arsimit, duke i kushtuar vëmendje të veçantë vlerësimit përzgjedhës, kritereve të informacionit dhe mbështetjes së nismave e të së drejtës për të shfrytëzuar TIK-un në fushën e edukimit për qytetari demokratike, duke zhvilluar vetëdijen dhe praktikën e mishërimit të përgjegjësisë shoqërore.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Nxënësit me nevoja të veçanta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Programi i lëndës së qytetarisë duhet t’u krijojë mësuesve hapësirat për të përshtatur mësimdhënien sipas nevojave të veçanta të nxënësve dhe për të personalizuar të nxënit e tyre. Mësuesit duhet të marrin parasysh faktin se nxënësit janë të ndryshëm, kanë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motive, interesa, stile të nxëni, nevoja dhe aftësi të ndryshme etj. dhe të zhvillojnë mësimin në mënyrë të tillë që përputhet me stilet e të nxënit të nxënësve, veçanërisht të atyre me nevoja të veçanta.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i/>
          <w:iCs/>
          <w:sz w:val="24"/>
          <w:szCs w:val="24"/>
          <w:lang w:val="sq-AL"/>
        </w:rPr>
      </w:pPr>
      <w:r w:rsidRPr="009247C0">
        <w:rPr>
          <w:rFonts w:ascii="Times New Roman" w:hAnsi="Times New Roman" w:cs="Times New Roman"/>
          <w:i/>
          <w:iCs/>
          <w:sz w:val="24"/>
          <w:szCs w:val="24"/>
          <w:lang w:val="sq-AL"/>
        </w:rPr>
        <w:t>a) Nxënësit me vështirësi në të nxënë</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Shumë nxënës me vështirësi arrijnë rezultatet e pritshme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njësoj si nxënësit e tjerë, nëse bëhen përshtatje në mënyrën e mësimdhënies dhe të vlerësimit të tyre.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 të arritur nivelin më të lartë të mundshëm të realizimit të rezultateve të pritshme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mund të zhvillohen programe të veçanta, individuale, për nxënësit me nevoja të veçanta. Në rastin e nxënësve që formalisht janë përcaktuar si të veçantë, është veçanërisht e rëndësishme që stafi i shkollës, në bashkëpunim me prindërit, të mbështesë të nxënit e tyre. Procedurat dhe teknikat e vlerësimit për nxënës me nevoja të veçanta duhet të diskutohen herë pas here me prindërit dhe vetë nxënësit. Prindërit duhet të kuptojnë se si ndikojnë këto procedura dhe teknika të përshtatura në vlerësimin e punës së nxënësve.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i/>
          <w:iCs/>
          <w:sz w:val="24"/>
          <w:szCs w:val="24"/>
          <w:lang w:val="sq-AL"/>
        </w:rPr>
      </w:pPr>
      <w:r w:rsidRPr="009247C0">
        <w:rPr>
          <w:rFonts w:ascii="Times New Roman" w:hAnsi="Times New Roman" w:cs="Times New Roman"/>
          <w:i/>
          <w:iCs/>
          <w:sz w:val="24"/>
          <w:szCs w:val="24"/>
          <w:lang w:val="sq-AL"/>
        </w:rPr>
        <w:t>b) Nxënësit e talentuar</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Fleksibiliteti i zhvillimit të programit lejon plotësimin e nevojave individuale të nxënësve të talentuar. Mësuesit duhet t’u krijojnë kushte dhe situata të tilla që nxënësit të shfaqin dhe të zhvillojnë talentet e tyre. Kjo arrihet nëse atyre u krijohen mundësitë të punojnë me një përmbajtje më të thelluar dhe zgjeruar, të zgjerojnë mjediset dhe materialet e të nxënit brenda</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dhe jashtë shkollës.</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Udhëzime për vlerësimin</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Standardet e përmbajtjes së lëndës së Qytetarisë përfshijnë tri elemente të ndërlidhura me njëri-tjetrin: njohuritë, aftësitë intelektuale e të pjesëmarrjes dhe prirjet qytetare. Të marra së bashku këto elemente përbëjnë bazën për zhvillimin e edukimit qytetar dhe për rrjedhojë edhe vlerësimi i </w:t>
      </w:r>
      <w:r w:rsidRPr="009247C0">
        <w:rPr>
          <w:rFonts w:ascii="Times New Roman" w:hAnsi="Times New Roman" w:cs="Times New Roman"/>
          <w:sz w:val="24"/>
          <w:szCs w:val="24"/>
          <w:lang w:val="sq-AL"/>
        </w:rPr>
        <w:lastRenderedPageBreak/>
        <w:t>arritjeve të nxënësve, të pasqyrojë nevojën për të vlerësuar shkallën e përvetësimit të këtyre tri elementeve nga nxënësit.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b/>
          <w:bCs/>
          <w:sz w:val="24"/>
          <w:szCs w:val="24"/>
          <w:lang w:val="sq-AL"/>
        </w:rPr>
        <w:t xml:space="preserve">Njohuritë </w:t>
      </w:r>
      <w:r w:rsidRPr="009247C0">
        <w:rPr>
          <w:rFonts w:ascii="Times New Roman" w:hAnsi="Times New Roman" w:cs="Times New Roman"/>
          <w:sz w:val="24"/>
          <w:szCs w:val="24"/>
          <w:lang w:val="sq-AL"/>
        </w:rPr>
        <w:t>përbëjnë thelbin e sistemit të vlerësimit dhe në përgjithësi mishërohen, për shembull, në pyetjet të tilla, si:</w:t>
      </w:r>
    </w:p>
    <w:p w:rsidR="00AE265F" w:rsidRPr="009247C0" w:rsidRDefault="00AE265F" w:rsidP="00AE265F">
      <w:pPr>
        <w:pStyle w:val="ListParagraph"/>
        <w:numPr>
          <w:ilvl w:val="0"/>
          <w:numId w:val="16"/>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Cili është thelbi i qytetarisë dhe i jetës qytetare në demokraci?</w:t>
      </w:r>
    </w:p>
    <w:p w:rsidR="00AE265F" w:rsidRPr="009247C0" w:rsidRDefault="00AE265F" w:rsidP="00AE265F">
      <w:pPr>
        <w:pStyle w:val="ListParagraph"/>
        <w:numPr>
          <w:ilvl w:val="0"/>
          <w:numId w:val="16"/>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Cilat janë bazat mbi të cilat ngrihet sistemi demokratik në vend?</w:t>
      </w:r>
    </w:p>
    <w:p w:rsidR="00AE265F" w:rsidRPr="009247C0" w:rsidRDefault="00AE265F" w:rsidP="00AE265F">
      <w:pPr>
        <w:pStyle w:val="ListParagraph"/>
        <w:numPr>
          <w:ilvl w:val="0"/>
          <w:numId w:val="16"/>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Si dhe në çfarë shkalle sistemi politik në vend bazohet në qëllimet, vlerat dhe parimet e demokracisë të pranuara gjerësisht nga shoqëria jonë?</w:t>
      </w:r>
    </w:p>
    <w:p w:rsidR="00AE265F" w:rsidRPr="009247C0" w:rsidRDefault="00AE265F" w:rsidP="00AE265F">
      <w:pPr>
        <w:pStyle w:val="ListParagraph"/>
        <w:numPr>
          <w:ilvl w:val="0"/>
          <w:numId w:val="16"/>
        </w:numPr>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Cili është roli i qytetarit në demokraci? etj.</w:t>
      </w:r>
    </w:p>
    <w:p w:rsidR="00AE265F" w:rsidRPr="009247C0" w:rsidRDefault="00AE265F" w:rsidP="00AE265F">
      <w:pPr>
        <w:jc w:val="both"/>
        <w:rPr>
          <w:rFonts w:ascii="Times New Roman" w:hAnsi="Times New Roman" w:cs="Times New Roman"/>
          <w:sz w:val="24"/>
          <w:szCs w:val="24"/>
          <w:lang w:val="sq-AL"/>
        </w:rPr>
      </w:pPr>
      <w:r w:rsidRPr="009247C0">
        <w:rPr>
          <w:rFonts w:ascii="Times New Roman" w:hAnsi="Times New Roman" w:cs="Times New Roman"/>
          <w:b/>
          <w:bCs/>
          <w:sz w:val="24"/>
          <w:szCs w:val="24"/>
          <w:lang w:val="sq-AL"/>
        </w:rPr>
        <w:t xml:space="preserve">Aftësitë intelektuale </w:t>
      </w:r>
      <w:r w:rsidRPr="009247C0">
        <w:rPr>
          <w:rFonts w:ascii="Times New Roman" w:hAnsi="Times New Roman" w:cs="Times New Roman"/>
          <w:sz w:val="24"/>
          <w:szCs w:val="24"/>
          <w:lang w:val="sq-AL"/>
        </w:rPr>
        <w:t xml:space="preserve">e </w:t>
      </w:r>
      <w:r w:rsidRPr="009247C0">
        <w:rPr>
          <w:rFonts w:ascii="Times New Roman" w:hAnsi="Times New Roman" w:cs="Times New Roman"/>
          <w:b/>
          <w:bCs/>
          <w:sz w:val="24"/>
          <w:szCs w:val="24"/>
          <w:lang w:val="sq-AL"/>
        </w:rPr>
        <w:t xml:space="preserve">pjesëmarrëse </w:t>
      </w:r>
      <w:r w:rsidRPr="009247C0">
        <w:rPr>
          <w:rFonts w:ascii="Times New Roman" w:hAnsi="Times New Roman" w:cs="Times New Roman"/>
          <w:sz w:val="24"/>
          <w:szCs w:val="24"/>
          <w:lang w:val="sq-AL"/>
        </w:rPr>
        <w:t xml:space="preserve">të edukimit qytetar përfshijnë përdorimin e njohurive për të menduar në mënyrë kritike dhe krijuese dhe për të vepruar me </w:t>
      </w:r>
      <w:proofErr w:type="spellStart"/>
      <w:r w:rsidRPr="009247C0">
        <w:rPr>
          <w:rFonts w:ascii="Times New Roman" w:hAnsi="Times New Roman" w:cs="Times New Roman"/>
          <w:sz w:val="24"/>
          <w:szCs w:val="24"/>
          <w:lang w:val="sq-AL"/>
        </w:rPr>
        <w:t>efektshmëri</w:t>
      </w:r>
      <w:proofErr w:type="spellEnd"/>
      <w:r w:rsidRPr="009247C0">
        <w:rPr>
          <w:rFonts w:ascii="Times New Roman" w:hAnsi="Times New Roman" w:cs="Times New Roman"/>
          <w:sz w:val="24"/>
          <w:szCs w:val="24"/>
          <w:lang w:val="sq-AL"/>
        </w:rPr>
        <w:t xml:space="preserve"> e në mënyrë të arsyeshme për të përballuar e për të zgjidhur sfidat e jetës demokratike në vend.</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b/>
          <w:bCs/>
          <w:sz w:val="24"/>
          <w:szCs w:val="24"/>
          <w:lang w:val="sq-AL"/>
        </w:rPr>
        <w:t xml:space="preserve">Aftësitë intelektuale </w:t>
      </w:r>
      <w:r w:rsidRPr="009247C0">
        <w:rPr>
          <w:rFonts w:ascii="Times New Roman" w:hAnsi="Times New Roman" w:cs="Times New Roman"/>
          <w:sz w:val="24"/>
          <w:szCs w:val="24"/>
          <w:lang w:val="sq-AL"/>
        </w:rPr>
        <w:t>i aftësojnë nxënësit të mësojnë dhe të zbatojnë njohuritë qytetare në funksionet e shumta dhe të ndryshme të qytetarit. Këto aftësi i ndihmojnë qytetarët të identifikojnë, të përshkruajnë, të shpjegojnë dhe të analizojnë informacionin dhe argumentet, si dhe të vlerësojnë, të marrin dhe të mbrojnë qëndrime të caktuar për çështje të jetës publike.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b/>
          <w:bCs/>
          <w:sz w:val="24"/>
          <w:szCs w:val="24"/>
          <w:lang w:val="sq-AL"/>
        </w:rPr>
        <w:t xml:space="preserve">Aftësitë pjesëmarrëse </w:t>
      </w:r>
      <w:r w:rsidRPr="009247C0">
        <w:rPr>
          <w:rFonts w:ascii="Times New Roman" w:hAnsi="Times New Roman" w:cs="Times New Roman"/>
          <w:sz w:val="24"/>
          <w:szCs w:val="24"/>
          <w:lang w:val="sq-AL"/>
        </w:rPr>
        <w:t>i përgatisin qytetarët të monitorojnë dhe të ndikojnë jetën publike dhe qytetare, duke bashkëpunuar me të tjerët, duke formuluar dhe duke shprehur qartë idetë dhe interesat e tyre, duke bërë koalicione, duke kërkuar mirëkuptim, duke bërë marrëveshje dhe duke menaxhuar konfliktet.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Një pjesë të rëndësishme në lëndën e edukimit qytetar nënkupton edhe vlerësimi, në atë shkallë që është e mundshme, të aftësive pjesëmarrëse. Kjo do të thotë se testimi duhet të përfshijë </w:t>
      </w:r>
      <w:r w:rsidRPr="009247C0">
        <w:rPr>
          <w:rFonts w:ascii="Times New Roman" w:hAnsi="Times New Roman" w:cs="Times New Roman"/>
          <w:i/>
          <w:iCs/>
          <w:sz w:val="24"/>
          <w:szCs w:val="24"/>
          <w:lang w:val="sq-AL"/>
        </w:rPr>
        <w:t xml:space="preserve">edhe matjen e shkallës në të cilën nxënësit kuptojnë </w:t>
      </w:r>
      <w:r w:rsidRPr="009247C0">
        <w:rPr>
          <w:rFonts w:ascii="Times New Roman" w:hAnsi="Times New Roman" w:cs="Times New Roman"/>
          <w:sz w:val="24"/>
          <w:szCs w:val="24"/>
          <w:lang w:val="sq-AL"/>
        </w:rPr>
        <w:t>përdorimin e duhur të aftësive pjesëmarrëse. Këtu duhet të sqarojmë se në këtë vlerësim nuk përfshihet matja e drejtpërdrejtë e aftësive pjesëmarrëse të nxënësve, për shembull, në qeverinë e nxënësve në shkollë ose në veprimtari të tjera publike. Elementi i tretë janë prirjet qytetare që përshkojnë të gjitha aspektet e qytetarisë. Në një sistem demokratik ato kanë të bëjnë me të drejtat dhe me përgjegjësitë e individëve në shoqëri dhe me çuarjen përpara të idealeve të qeverisjes demokratike.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Këtu përfshihen prirjet:</w:t>
      </w:r>
    </w:p>
    <w:p w:rsidR="00AE265F" w:rsidRPr="009247C0" w:rsidRDefault="00AE265F" w:rsidP="00AE265F">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për të qenë një anëtar i pavarur i shoqërisë;</w:t>
      </w:r>
    </w:p>
    <w:p w:rsidR="00AE265F" w:rsidRPr="009247C0" w:rsidRDefault="00AE265F" w:rsidP="00AE265F">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për të respektuar vlerat vetjake dhe dinjitetin njerëzor, për të marrë përsipër përgjegjësitë vetjake, politike dhe ekonomike të qytetarit;</w:t>
      </w:r>
    </w:p>
    <w:p w:rsidR="00AE265F" w:rsidRPr="009247C0" w:rsidRDefault="00AE265F" w:rsidP="00AE265F">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 t’iu bindur “rregullave të lojës”, si: pranimi i vendimit të ligjshëm të shumicës dhe respektimit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drejtave të pakicave;</w:t>
      </w:r>
    </w:p>
    <w:p w:rsidR="00AE265F" w:rsidRPr="009247C0" w:rsidRDefault="00AE265F" w:rsidP="00AE265F">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 të marrë pjesë në çështjet qytetare në mënyrë të </w:t>
      </w:r>
      <w:proofErr w:type="spellStart"/>
      <w:r w:rsidRPr="009247C0">
        <w:rPr>
          <w:rFonts w:ascii="Times New Roman" w:hAnsi="Times New Roman" w:cs="Times New Roman"/>
          <w:sz w:val="24"/>
          <w:szCs w:val="24"/>
          <w:lang w:val="sq-AL"/>
        </w:rPr>
        <w:t>mirëinformuar</w:t>
      </w:r>
      <w:proofErr w:type="spellEnd"/>
      <w:r w:rsidRPr="009247C0">
        <w:rPr>
          <w:rFonts w:ascii="Times New Roman" w:hAnsi="Times New Roman" w:cs="Times New Roman"/>
          <w:sz w:val="24"/>
          <w:szCs w:val="24"/>
          <w:lang w:val="sq-AL"/>
        </w:rPr>
        <w:t>, të arsyeshme dhe të efektshme;</w:t>
      </w:r>
    </w:p>
    <w:p w:rsidR="00AE265F" w:rsidRPr="009247C0" w:rsidRDefault="00AE265F" w:rsidP="00AE265F">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për të nxitur dhe për të mbështetur funksionimin e shëndetshëm të demokracisë në vend.</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Vlerësimi i prirjeve qytetare të nxënësve duhet të përqendrohet në pyetje që kanë të bëjnë me njohjen e rëndësisë që kanë këto prirje për demokracinë.</w:t>
      </w:r>
      <w:r w:rsidRPr="009247C0">
        <w:rPr>
          <w:rFonts w:ascii="Times New Roman" w:hAnsi="Times New Roman" w:cs="Times New Roman"/>
          <w:b/>
          <w:bCs/>
          <w:sz w:val="24"/>
          <w:szCs w:val="24"/>
          <w:lang w:val="sq-AL"/>
        </w:rPr>
        <w:t xml:space="preserve"> Vlerësimi në asnjë mënyrë nuk duhet të përfshijë pyetje që kanë të bëjnë me vlerat dhe prirjet vetjake</w:t>
      </w:r>
      <w:r w:rsidRPr="009247C0">
        <w:rPr>
          <w:rFonts w:ascii="Times New Roman" w:hAnsi="Times New Roman" w:cs="Times New Roman"/>
          <w:sz w:val="24"/>
          <w:szCs w:val="24"/>
          <w:lang w:val="sq-AL"/>
        </w:rPr>
        <w:t xml:space="preserve"> </w:t>
      </w:r>
      <w:r w:rsidRPr="009247C0">
        <w:rPr>
          <w:rFonts w:ascii="Times New Roman" w:hAnsi="Times New Roman" w:cs="Times New Roman"/>
          <w:b/>
          <w:bCs/>
          <w:sz w:val="24"/>
          <w:szCs w:val="24"/>
          <w:lang w:val="sq-AL"/>
        </w:rPr>
        <w:t>të nxënësve të vlerësuar</w:t>
      </w:r>
      <w:r w:rsidRPr="009247C0">
        <w:rPr>
          <w:rFonts w:ascii="Times New Roman" w:hAnsi="Times New Roman" w:cs="Times New Roman"/>
          <w:sz w:val="24"/>
          <w:szCs w:val="24"/>
          <w:lang w:val="sq-AL"/>
        </w:rPr>
        <w:t>.</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 këtë arsye, pyetjet që lidhen me prirjet qytetare, të lidhen me njohuritë dhe aftësitë intelektuale. Për shembull, nxënësit mund t’i kërkohet të përshkruajë rëndësinë e dëgjimit me respekt të </w:t>
      </w:r>
      <w:bookmarkStart w:id="0" w:name="_GoBack"/>
      <w:r w:rsidRPr="009247C0">
        <w:rPr>
          <w:rFonts w:ascii="Times New Roman" w:hAnsi="Times New Roman" w:cs="Times New Roman"/>
          <w:sz w:val="24"/>
          <w:szCs w:val="24"/>
          <w:lang w:val="sq-AL"/>
        </w:rPr>
        <w:t xml:space="preserve">mendimeve dhe opinioneve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tjerëve. Po kështu, nxënësve mund t’u matet aftësia për të </w:t>
      </w:r>
      <w:bookmarkEnd w:id="0"/>
      <w:r w:rsidRPr="009247C0">
        <w:rPr>
          <w:rFonts w:ascii="Times New Roman" w:hAnsi="Times New Roman" w:cs="Times New Roman"/>
          <w:sz w:val="24"/>
          <w:szCs w:val="24"/>
          <w:lang w:val="sq-AL"/>
        </w:rPr>
        <w:lastRenderedPageBreak/>
        <w:t>vëzhguar dhe për të zbuluar shkallën e përputhjes së veprimtarisë së qeveritarëve ose të institucioneve qeverisëse më parimet kushtetuese.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Fitimi i njohurive, i aftësive dhe zhvillimi i prirjeve qytetare realizohen në kushte të ndryshme, si: shtëpi, shkollë, bashkësi, shtet, rajon e më gjerë. Të gjitha këto përbëjnë edhe fushat kryesore në të cilat jo vetëm fitohen njohuritë dhe aftësitë, por edhe zbatohen ato në praktikë.</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Materialet dhe burimet mësimore</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     Përdorimi i mjeteve mësimore në mësimdhënien dhe procesin e të nxënit në fushën shoqëria dhe mjedisi ndihmon në konkretizimin e ideve dhe dukurive, në aplikimin e metodave dhe strategjive të mësimdhënies, si dhe e bën mësimin më interesant dhe më argëtues për nxënësin. Përdorimi i suksesshëm i metodave dhe i teknikave të lartpërmendura, nuk mund të realizohet pa mjetet e nevojshme didaktike, të cilat mund të jenë të llojeve të ndryshme, si: harta të përgjithshme ose tematike, atlase, albume, foto, skica, filma mësimorë, videokaseta, kompjuter, aparat projektimi, CD, DVD etj.</w:t>
      </w:r>
    </w:p>
    <w:p w:rsidR="00AE265F" w:rsidRPr="009247C0" w:rsidRDefault="00AE265F" w:rsidP="00AE265F">
      <w:p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Ndërsa mësuesi është përgjegjës për krijimin e një mjedisi stimulues, ai duhet të sigurojë që nxënësi të ketë </w:t>
      </w:r>
      <w:proofErr w:type="spellStart"/>
      <w:r w:rsidRPr="009247C0">
        <w:rPr>
          <w:rFonts w:ascii="Times New Roman" w:hAnsi="Times New Roman" w:cs="Times New Roman"/>
          <w:sz w:val="24"/>
          <w:szCs w:val="24"/>
          <w:lang w:val="sq-AL"/>
        </w:rPr>
        <w:t>akses</w:t>
      </w:r>
      <w:proofErr w:type="spellEnd"/>
      <w:r w:rsidRPr="009247C0">
        <w:rPr>
          <w:rFonts w:ascii="Times New Roman" w:hAnsi="Times New Roman" w:cs="Times New Roman"/>
          <w:sz w:val="24"/>
          <w:szCs w:val="24"/>
          <w:lang w:val="sq-AL"/>
        </w:rPr>
        <w:t xml:space="preserve"> në burimet e ndryshme të </w:t>
      </w:r>
      <w:proofErr w:type="spellStart"/>
      <w:r w:rsidRPr="009247C0">
        <w:rPr>
          <w:rFonts w:ascii="Times New Roman" w:hAnsi="Times New Roman" w:cs="Times New Roman"/>
          <w:sz w:val="24"/>
          <w:szCs w:val="24"/>
          <w:lang w:val="sq-AL"/>
        </w:rPr>
        <w:t>të</w:t>
      </w:r>
      <w:proofErr w:type="spellEnd"/>
      <w:r w:rsidRPr="009247C0">
        <w:rPr>
          <w:rFonts w:ascii="Times New Roman" w:hAnsi="Times New Roman" w:cs="Times New Roman"/>
          <w:sz w:val="24"/>
          <w:szCs w:val="24"/>
          <w:lang w:val="sq-AL"/>
        </w:rPr>
        <w:t xml:space="preserve"> nxënit. Lista e burimeve të vlefshme për zhvillimin e kompetencave në gjeografi është e larmishme: </w:t>
      </w:r>
      <w:proofErr w:type="spellStart"/>
      <w:r w:rsidRPr="009247C0">
        <w:rPr>
          <w:rFonts w:ascii="Times New Roman" w:hAnsi="Times New Roman" w:cs="Times New Roman"/>
          <w:sz w:val="24"/>
          <w:szCs w:val="24"/>
          <w:lang w:val="sq-AL"/>
        </w:rPr>
        <w:t>muzeume</w:t>
      </w:r>
      <w:proofErr w:type="spellEnd"/>
      <w:r w:rsidRPr="009247C0">
        <w:rPr>
          <w:rFonts w:ascii="Times New Roman" w:hAnsi="Times New Roman" w:cs="Times New Roman"/>
          <w:sz w:val="24"/>
          <w:szCs w:val="24"/>
          <w:lang w:val="sq-AL"/>
        </w:rPr>
        <w:t>, objekte të trashëgimisë natyrore dhe kulturore, harta, plane, piktura, dokumente historike, dokumente audio-</w:t>
      </w:r>
      <w:proofErr w:type="spellStart"/>
      <w:r w:rsidRPr="009247C0">
        <w:rPr>
          <w:rFonts w:ascii="Times New Roman" w:hAnsi="Times New Roman" w:cs="Times New Roman"/>
          <w:sz w:val="24"/>
          <w:szCs w:val="24"/>
          <w:lang w:val="sq-AL"/>
        </w:rPr>
        <w:t>vizivë</w:t>
      </w:r>
      <w:proofErr w:type="spellEnd"/>
      <w:r w:rsidRPr="009247C0">
        <w:rPr>
          <w:rFonts w:ascii="Times New Roman" w:hAnsi="Times New Roman" w:cs="Times New Roman"/>
          <w:sz w:val="24"/>
          <w:szCs w:val="24"/>
          <w:lang w:val="sq-AL"/>
        </w:rPr>
        <w:t xml:space="preserve"> etj. Gjithashtu, burimet përfshijnë teknologjitë e informacionit dhe komunikimit që nxënësit i përdorin si mjete kërkimi dhe për përgatitjen e projekteve dhe detyrave të ndryshme.</w:t>
      </w: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p>
    <w:p w:rsidR="00AE265F" w:rsidRPr="009247C0" w:rsidRDefault="00AE265F" w:rsidP="00AE265F">
      <w:pPr>
        <w:autoSpaceDE w:val="0"/>
        <w:autoSpaceDN w:val="0"/>
        <w:adjustRightInd w:val="0"/>
        <w:spacing w:after="0" w:line="240" w:lineRule="auto"/>
        <w:jc w:val="both"/>
        <w:rPr>
          <w:rFonts w:ascii="Times New Roman" w:hAnsi="Times New Roman" w:cs="Times New Roman"/>
          <w:b/>
          <w:bCs/>
          <w:sz w:val="24"/>
          <w:szCs w:val="24"/>
          <w:lang w:val="sq-AL"/>
        </w:rPr>
      </w:pPr>
      <w:r w:rsidRPr="009247C0">
        <w:rPr>
          <w:rFonts w:ascii="Times New Roman" w:hAnsi="Times New Roman" w:cs="Times New Roman"/>
          <w:b/>
          <w:bCs/>
          <w:sz w:val="24"/>
          <w:szCs w:val="24"/>
          <w:lang w:val="sq-AL"/>
        </w:rPr>
        <w:t>Sugjerime për përdorimin e TIK-ut</w:t>
      </w:r>
    </w:p>
    <w:p w:rsidR="00AE265F" w:rsidRPr="009247C0" w:rsidRDefault="00AE265F" w:rsidP="00AE265F">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Përdorimi i postës elektronike për shkëmbim informacioni.</w:t>
      </w:r>
    </w:p>
    <w:p w:rsidR="00AE265F" w:rsidRPr="009247C0" w:rsidRDefault="00AE265F" w:rsidP="00AE265F">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Përdorimi i internetit për të shfrytëzuar faqet </w:t>
      </w:r>
      <w:proofErr w:type="spellStart"/>
      <w:r w:rsidRPr="009247C0">
        <w:rPr>
          <w:rFonts w:ascii="Times New Roman" w:hAnsi="Times New Roman" w:cs="Times New Roman"/>
          <w:sz w:val="24"/>
          <w:szCs w:val="24"/>
          <w:lang w:val="sq-AL"/>
        </w:rPr>
        <w:t>web</w:t>
      </w:r>
      <w:proofErr w:type="spellEnd"/>
      <w:r w:rsidRPr="009247C0">
        <w:rPr>
          <w:rFonts w:ascii="Times New Roman" w:hAnsi="Times New Roman" w:cs="Times New Roman"/>
          <w:sz w:val="24"/>
          <w:szCs w:val="24"/>
          <w:lang w:val="sq-AL"/>
        </w:rPr>
        <w:t xml:space="preserve"> për njohuri për shoqërinë.</w:t>
      </w:r>
    </w:p>
    <w:p w:rsidR="00AE265F" w:rsidRPr="009247C0" w:rsidRDefault="00AE265F" w:rsidP="00AE265F">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Përdorimi i CD-ROM për mbledhjen e informacionit mbi temat që ai/ajo studion.</w:t>
      </w:r>
    </w:p>
    <w:p w:rsidR="00AE265F" w:rsidRPr="009247C0" w:rsidRDefault="00AE265F" w:rsidP="00AE265F">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Organizimi dhe prezantimi i të dhënave duke përdorur tipa të ndryshëm </w:t>
      </w:r>
      <w:proofErr w:type="spellStart"/>
      <w:r w:rsidRPr="009247C0">
        <w:rPr>
          <w:rFonts w:ascii="Times New Roman" w:hAnsi="Times New Roman" w:cs="Times New Roman"/>
          <w:i/>
          <w:iCs/>
          <w:sz w:val="24"/>
          <w:szCs w:val="24"/>
          <w:lang w:val="sq-AL"/>
        </w:rPr>
        <w:t>software</w:t>
      </w:r>
      <w:proofErr w:type="spellEnd"/>
      <w:r w:rsidRPr="009247C0">
        <w:rPr>
          <w:rFonts w:ascii="Times New Roman" w:hAnsi="Times New Roman" w:cs="Times New Roman"/>
          <w:sz w:val="24"/>
          <w:szCs w:val="24"/>
          <w:lang w:val="sq-AL"/>
        </w:rPr>
        <w:t>-sh.</w:t>
      </w:r>
    </w:p>
    <w:p w:rsidR="00AE265F" w:rsidRPr="009247C0" w:rsidRDefault="00AE265F" w:rsidP="00AE265F">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Përdorimi i simulimeve </w:t>
      </w:r>
      <w:proofErr w:type="spellStart"/>
      <w:r w:rsidRPr="009247C0">
        <w:rPr>
          <w:rFonts w:ascii="Times New Roman" w:hAnsi="Times New Roman" w:cs="Times New Roman"/>
          <w:i/>
          <w:iCs/>
          <w:sz w:val="24"/>
          <w:szCs w:val="24"/>
          <w:lang w:val="sq-AL"/>
        </w:rPr>
        <w:t>software</w:t>
      </w:r>
      <w:proofErr w:type="spellEnd"/>
      <w:r w:rsidRPr="009247C0">
        <w:rPr>
          <w:rFonts w:ascii="Times New Roman" w:hAnsi="Times New Roman" w:cs="Times New Roman"/>
          <w:sz w:val="24"/>
          <w:szCs w:val="24"/>
          <w:lang w:val="sq-AL"/>
        </w:rPr>
        <w:t>.</w:t>
      </w:r>
    </w:p>
    <w:p w:rsidR="00AE265F" w:rsidRPr="009247C0" w:rsidRDefault="00AE265F" w:rsidP="00AE265F">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 xml:space="preserve">Përdorimi i grafikëve </w:t>
      </w:r>
      <w:proofErr w:type="spellStart"/>
      <w:r w:rsidRPr="009247C0">
        <w:rPr>
          <w:rFonts w:ascii="Times New Roman" w:hAnsi="Times New Roman" w:cs="Times New Roman"/>
          <w:i/>
          <w:iCs/>
          <w:sz w:val="24"/>
          <w:szCs w:val="24"/>
          <w:lang w:val="sq-AL"/>
        </w:rPr>
        <w:t>software</w:t>
      </w:r>
      <w:proofErr w:type="spellEnd"/>
      <w:r w:rsidRPr="009247C0">
        <w:rPr>
          <w:rFonts w:ascii="Times New Roman" w:hAnsi="Times New Roman" w:cs="Times New Roman"/>
          <w:sz w:val="24"/>
          <w:szCs w:val="24"/>
          <w:lang w:val="sq-AL"/>
        </w:rPr>
        <w:t>.</w:t>
      </w:r>
    </w:p>
    <w:p w:rsidR="00AE265F" w:rsidRPr="009247C0" w:rsidRDefault="00AE265F" w:rsidP="00AE265F">
      <w:pPr>
        <w:pStyle w:val="ListParagraph"/>
        <w:numPr>
          <w:ilvl w:val="0"/>
          <w:numId w:val="18"/>
        </w:numPr>
        <w:jc w:val="both"/>
        <w:rPr>
          <w:rFonts w:ascii="Times New Roman" w:hAnsi="Times New Roman" w:cs="Times New Roman"/>
          <w:sz w:val="24"/>
          <w:szCs w:val="24"/>
          <w:lang w:val="sq-AL"/>
        </w:rPr>
      </w:pPr>
      <w:r w:rsidRPr="009247C0">
        <w:rPr>
          <w:rFonts w:ascii="Times New Roman" w:hAnsi="Times New Roman" w:cs="Times New Roman"/>
          <w:sz w:val="24"/>
          <w:szCs w:val="24"/>
          <w:lang w:val="sq-AL"/>
        </w:rPr>
        <w:t>Paraqitja grafike e të dhënave.</w:t>
      </w:r>
    </w:p>
    <w:p w:rsidR="00AE265F" w:rsidRPr="009247C0" w:rsidRDefault="00AE265F" w:rsidP="00AE265F">
      <w:pPr>
        <w:jc w:val="both"/>
        <w:rPr>
          <w:rFonts w:ascii="Times New Roman" w:hAnsi="Times New Roman" w:cs="Times New Roman"/>
          <w:sz w:val="24"/>
          <w:szCs w:val="24"/>
          <w:lang w:val="sq-AL"/>
        </w:rPr>
      </w:pPr>
    </w:p>
    <w:p w:rsidR="00945D9B" w:rsidRDefault="00AE265F"/>
    <w:sectPr w:rsidR="00945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0AFF" w:usb1="00007843" w:usb2="00000001"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Avenir LT Std">
    <w:altName w:val="Avenir LT Std"/>
    <w:panose1 w:val="00000000000000000000"/>
    <w:charset w:val="00"/>
    <w:family w:val="swiss"/>
    <w:notTrueType/>
    <w:pitch w:val="default"/>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60809"/>
    <w:multiLevelType w:val="hybridMultilevel"/>
    <w:tmpl w:val="F0F43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D56279"/>
    <w:multiLevelType w:val="hybridMultilevel"/>
    <w:tmpl w:val="7AEE8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55797"/>
    <w:multiLevelType w:val="hybridMultilevel"/>
    <w:tmpl w:val="008A0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5D1589"/>
    <w:multiLevelType w:val="hybridMultilevel"/>
    <w:tmpl w:val="7BB8E050"/>
    <w:lvl w:ilvl="0" w:tplc="F5FEB6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107E7C"/>
    <w:multiLevelType w:val="hybridMultilevel"/>
    <w:tmpl w:val="6464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1B2350"/>
    <w:multiLevelType w:val="hybridMultilevel"/>
    <w:tmpl w:val="7F601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304CD1"/>
    <w:multiLevelType w:val="hybridMultilevel"/>
    <w:tmpl w:val="73A03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751B15"/>
    <w:multiLevelType w:val="hybridMultilevel"/>
    <w:tmpl w:val="823C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2D23E4"/>
    <w:multiLevelType w:val="hybridMultilevel"/>
    <w:tmpl w:val="AA2C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EF51F6"/>
    <w:multiLevelType w:val="hybridMultilevel"/>
    <w:tmpl w:val="109C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FE1E88"/>
    <w:multiLevelType w:val="hybridMultilevel"/>
    <w:tmpl w:val="FA1A5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7C0556"/>
    <w:multiLevelType w:val="hybridMultilevel"/>
    <w:tmpl w:val="E40E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7C121B"/>
    <w:multiLevelType w:val="hybridMultilevel"/>
    <w:tmpl w:val="AF3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DB4A24"/>
    <w:multiLevelType w:val="hybridMultilevel"/>
    <w:tmpl w:val="2F8C8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4A5E3D"/>
    <w:multiLevelType w:val="multilevel"/>
    <w:tmpl w:val="262265F0"/>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6B2953FA"/>
    <w:multiLevelType w:val="hybridMultilevel"/>
    <w:tmpl w:val="CA44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703F1E"/>
    <w:multiLevelType w:val="hybridMultilevel"/>
    <w:tmpl w:val="41F6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11407C"/>
    <w:multiLevelType w:val="hybridMultilevel"/>
    <w:tmpl w:val="23E4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D20C86"/>
    <w:multiLevelType w:val="hybridMultilevel"/>
    <w:tmpl w:val="1FF08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7C3D03"/>
    <w:multiLevelType w:val="hybridMultilevel"/>
    <w:tmpl w:val="06D43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9"/>
  </w:num>
  <w:num w:numId="5">
    <w:abstractNumId w:val="4"/>
  </w:num>
  <w:num w:numId="6">
    <w:abstractNumId w:val="18"/>
  </w:num>
  <w:num w:numId="7">
    <w:abstractNumId w:val="8"/>
  </w:num>
  <w:num w:numId="8">
    <w:abstractNumId w:val="15"/>
  </w:num>
  <w:num w:numId="9">
    <w:abstractNumId w:val="0"/>
  </w:num>
  <w:num w:numId="10">
    <w:abstractNumId w:val="17"/>
  </w:num>
  <w:num w:numId="11">
    <w:abstractNumId w:val="13"/>
  </w:num>
  <w:num w:numId="12">
    <w:abstractNumId w:val="2"/>
  </w:num>
  <w:num w:numId="13">
    <w:abstractNumId w:val="16"/>
  </w:num>
  <w:num w:numId="14">
    <w:abstractNumId w:val="6"/>
  </w:num>
  <w:num w:numId="15">
    <w:abstractNumId w:val="1"/>
  </w:num>
  <w:num w:numId="16">
    <w:abstractNumId w:val="7"/>
  </w:num>
  <w:num w:numId="17">
    <w:abstractNumId w:val="19"/>
  </w:num>
  <w:num w:numId="18">
    <w:abstractNumId w:val="5"/>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65F"/>
    <w:rsid w:val="00026EBF"/>
    <w:rsid w:val="004405A1"/>
    <w:rsid w:val="007526F4"/>
    <w:rsid w:val="008124EE"/>
    <w:rsid w:val="00A82F05"/>
    <w:rsid w:val="00AE265F"/>
    <w:rsid w:val="00C05747"/>
    <w:rsid w:val="00C808EF"/>
    <w:rsid w:val="00E22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FFAB34-83B5-4EBA-873B-8B0BB1381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65F"/>
    <w:pPr>
      <w:spacing w:after="200" w:line="276" w:lineRule="auto"/>
    </w:pPr>
    <w:rPr>
      <w:rFonts w:eastAsia="MS Mincho"/>
    </w:rPr>
  </w:style>
  <w:style w:type="paragraph" w:styleId="Heading1">
    <w:name w:val="heading 1"/>
    <w:basedOn w:val="Normal"/>
    <w:next w:val="Normal"/>
    <w:link w:val="Heading1Char"/>
    <w:uiPriority w:val="1"/>
    <w:qFormat/>
    <w:rsid w:val="00AE265F"/>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9"/>
    <w:unhideWhenUsed/>
    <w:qFormat/>
    <w:rsid w:val="00AE265F"/>
    <w:pPr>
      <w:keepNext/>
      <w:keepLines/>
      <w:numPr>
        <w:ilvl w:val="1"/>
        <w:numId w:val="1"/>
      </w:numPr>
      <w:spacing w:before="320" w:after="120" w:line="240" w:lineRule="auto"/>
      <w:outlineLvl w:val="1"/>
    </w:pPr>
    <w:rPr>
      <w:rFonts w:ascii="Times New Roman" w:eastAsia="Times New Roman" w:hAnsi="Times New Roman" w:cs="Times New Roman"/>
      <w:b/>
      <w:bCs/>
      <w:sz w:val="26"/>
      <w:szCs w:val="26"/>
    </w:rPr>
  </w:style>
  <w:style w:type="paragraph" w:styleId="Heading3">
    <w:name w:val="heading 3"/>
    <w:basedOn w:val="Normal"/>
    <w:link w:val="Heading3Char"/>
    <w:uiPriority w:val="99"/>
    <w:unhideWhenUsed/>
    <w:qFormat/>
    <w:rsid w:val="00AE265F"/>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unhideWhenUsed/>
    <w:qFormat/>
    <w:rsid w:val="00AE265F"/>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unhideWhenUsed/>
    <w:qFormat/>
    <w:rsid w:val="00AE265F"/>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unhideWhenUsed/>
    <w:qFormat/>
    <w:rsid w:val="00AE265F"/>
    <w:pPr>
      <w:keepNext/>
      <w:keepLines/>
      <w:numPr>
        <w:ilvl w:val="5"/>
        <w:numId w:val="1"/>
      </w:numPr>
      <w:spacing w:before="200" w:after="0" w:line="240" w:lineRule="auto"/>
      <w:outlineLvl w:val="5"/>
    </w:pPr>
    <w:rPr>
      <w:rFonts w:ascii="Cambria" w:eastAsia="Times New Roman" w:hAnsi="Cambria" w:cs="Times New Roman"/>
      <w:i/>
      <w:iCs/>
      <w:color w:val="243F60"/>
      <w:sz w:val="24"/>
      <w:szCs w:val="24"/>
    </w:rPr>
  </w:style>
  <w:style w:type="paragraph" w:styleId="Heading7">
    <w:name w:val="heading 7"/>
    <w:basedOn w:val="Normal"/>
    <w:next w:val="Normal"/>
    <w:link w:val="Heading7Char"/>
    <w:uiPriority w:val="9"/>
    <w:semiHidden/>
    <w:unhideWhenUsed/>
    <w:qFormat/>
    <w:rsid w:val="00AE265F"/>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unhideWhenUsed/>
    <w:qFormat/>
    <w:rsid w:val="00AE265F"/>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nhideWhenUsed/>
    <w:qFormat/>
    <w:rsid w:val="00AE265F"/>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E265F"/>
    <w:rPr>
      <w:rFonts w:ascii="Times New Roman" w:eastAsia="Arial Unicode MS" w:hAnsi="Times New Roman" w:cs="Times New Roman"/>
      <w:b/>
      <w:sz w:val="28"/>
      <w:szCs w:val="24"/>
    </w:rPr>
  </w:style>
  <w:style w:type="character" w:customStyle="1" w:styleId="Heading2Char">
    <w:name w:val="Heading 2 Char"/>
    <w:basedOn w:val="DefaultParagraphFont"/>
    <w:link w:val="Heading2"/>
    <w:uiPriority w:val="9"/>
    <w:rsid w:val="00AE265F"/>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99"/>
    <w:rsid w:val="00AE265F"/>
    <w:rPr>
      <w:rFonts w:ascii="Times New Roman" w:eastAsia="Times New Roman" w:hAnsi="Times New Roman" w:cs="Times New Roman"/>
      <w:b/>
      <w:bCs/>
      <w:sz w:val="24"/>
      <w:szCs w:val="27"/>
    </w:rPr>
  </w:style>
  <w:style w:type="character" w:customStyle="1" w:styleId="Heading4Char">
    <w:name w:val="Heading 4 Char"/>
    <w:basedOn w:val="DefaultParagraphFont"/>
    <w:link w:val="Heading4"/>
    <w:uiPriority w:val="1"/>
    <w:rsid w:val="00AE265F"/>
    <w:rPr>
      <w:rFonts w:ascii="Arial" w:eastAsia="Arial" w:hAnsi="Arial" w:cs="Times New Roman"/>
      <w:sz w:val="28"/>
      <w:szCs w:val="28"/>
    </w:rPr>
  </w:style>
  <w:style w:type="character" w:customStyle="1" w:styleId="Heading5Char">
    <w:name w:val="Heading 5 Char"/>
    <w:basedOn w:val="DefaultParagraphFont"/>
    <w:link w:val="Heading5"/>
    <w:uiPriority w:val="1"/>
    <w:rsid w:val="00AE265F"/>
    <w:rPr>
      <w:rFonts w:ascii="Arial" w:eastAsia="Arial" w:hAnsi="Arial" w:cs="Times New Roman"/>
      <w:sz w:val="24"/>
      <w:szCs w:val="24"/>
    </w:rPr>
  </w:style>
  <w:style w:type="character" w:customStyle="1" w:styleId="Heading6Char">
    <w:name w:val="Heading 6 Char"/>
    <w:basedOn w:val="DefaultParagraphFont"/>
    <w:link w:val="Heading6"/>
    <w:uiPriority w:val="1"/>
    <w:rsid w:val="00AE265F"/>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AE265F"/>
    <w:rPr>
      <w:rFonts w:ascii="Cambria" w:eastAsia="Times New Roman" w:hAnsi="Cambria" w:cs="Times New Roman"/>
      <w:i/>
      <w:iCs/>
      <w:color w:val="243F60"/>
      <w:sz w:val="20"/>
      <w:szCs w:val="20"/>
    </w:rPr>
  </w:style>
  <w:style w:type="character" w:customStyle="1" w:styleId="Heading8Char">
    <w:name w:val="Heading 8 Char"/>
    <w:basedOn w:val="DefaultParagraphFont"/>
    <w:link w:val="Heading8"/>
    <w:uiPriority w:val="99"/>
    <w:rsid w:val="00AE265F"/>
    <w:rPr>
      <w:rFonts w:ascii="Cambria" w:eastAsia="Times New Roman" w:hAnsi="Cambria" w:cs="Times New Roman"/>
      <w:sz w:val="20"/>
      <w:szCs w:val="20"/>
    </w:rPr>
  </w:style>
  <w:style w:type="character" w:customStyle="1" w:styleId="Heading9Char">
    <w:name w:val="Heading 9 Char"/>
    <w:basedOn w:val="DefaultParagraphFont"/>
    <w:link w:val="Heading9"/>
    <w:rsid w:val="00AE265F"/>
    <w:rPr>
      <w:rFonts w:ascii="Times New Roman" w:eastAsia="Times New Roman" w:hAnsi="Times New Roman" w:cs="Times New Roman"/>
      <w:b/>
      <w:bCs/>
      <w:sz w:val="24"/>
      <w:szCs w:val="20"/>
      <w:lang w:val="en-AU"/>
    </w:rPr>
  </w:style>
  <w:style w:type="paragraph" w:styleId="ListParagraph">
    <w:name w:val="List Paragraph"/>
    <w:basedOn w:val="Normal"/>
    <w:uiPriority w:val="34"/>
    <w:qFormat/>
    <w:rsid w:val="00AE265F"/>
    <w:pPr>
      <w:ind w:left="720"/>
      <w:contextualSpacing/>
    </w:pPr>
  </w:style>
  <w:style w:type="table" w:styleId="TableGrid">
    <w:name w:val="Table Grid"/>
    <w:basedOn w:val="TableNormal"/>
    <w:uiPriority w:val="59"/>
    <w:rsid w:val="00AE265F"/>
    <w:pPr>
      <w:spacing w:after="0" w:line="240" w:lineRule="auto"/>
    </w:pPr>
    <w:rPr>
      <w:rFonts w:eastAsia="MS Minch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AE265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Pa0">
    <w:name w:val="Pa0"/>
    <w:basedOn w:val="Default"/>
    <w:next w:val="Default"/>
    <w:uiPriority w:val="99"/>
    <w:rsid w:val="00AE265F"/>
    <w:pPr>
      <w:spacing w:line="241" w:lineRule="atLeast"/>
    </w:pPr>
    <w:rPr>
      <w:rFonts w:eastAsiaTheme="minorHAnsi" w:cs="Sakkal Majalla"/>
      <w:color w:val="auto"/>
    </w:rPr>
  </w:style>
  <w:style w:type="paragraph" w:customStyle="1" w:styleId="Pa2">
    <w:name w:val="Pa2"/>
    <w:basedOn w:val="Default"/>
    <w:next w:val="Default"/>
    <w:uiPriority w:val="99"/>
    <w:rsid w:val="00AE265F"/>
    <w:pPr>
      <w:spacing w:line="241" w:lineRule="atLeast"/>
    </w:pPr>
    <w:rPr>
      <w:rFonts w:ascii="Avenir LT Std" w:eastAsiaTheme="minorHAnsi" w:hAnsi="Avenir LT Std" w:cs="Sakkal Majalla"/>
      <w:color w:val="auto"/>
    </w:rPr>
  </w:style>
  <w:style w:type="character" w:customStyle="1" w:styleId="A7">
    <w:name w:val="A7"/>
    <w:uiPriority w:val="99"/>
    <w:rsid w:val="00AE265F"/>
    <w:rPr>
      <w:rFonts w:cs="Avenir LT Std"/>
      <w:b/>
      <w:bCs/>
      <w:color w:val="221E1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5998</Words>
  <Characters>34190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Botime Pegi</Company>
  <LinksUpToDate>false</LinksUpToDate>
  <CharactersWithSpaces>40108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2019-05-20T12:19:00Z</dcterms:created>
  <dcterms:modified xsi:type="dcterms:W3CDTF">2019-05-20T12:20:00Z</dcterms:modified>
</cp:coreProperties>
</file>